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b w:val="1"/>
        </w:rPr>
      </w:pPr>
      <w:r w:rsidDel="00000000" w:rsidR="00000000" w:rsidRPr="00000000">
        <w:rPr>
          <w:rtl w:val="0"/>
        </w:rPr>
      </w:r>
    </w:p>
    <w:p w:rsidR="00000000" w:rsidDel="00000000" w:rsidP="00000000" w:rsidRDefault="00000000" w:rsidRPr="00000000" w14:paraId="00000002">
      <w:pPr>
        <w:spacing w:line="240" w:lineRule="auto"/>
        <w:jc w:val="center"/>
        <w:rPr>
          <w:b w:val="1"/>
        </w:rPr>
      </w:pPr>
      <w:r w:rsidDel="00000000" w:rsidR="00000000" w:rsidRPr="00000000">
        <w:rPr>
          <w:rtl w:val="0"/>
        </w:rPr>
      </w:r>
    </w:p>
    <w:tbl>
      <w:tblPr>
        <w:tblStyle w:val="Table1"/>
        <w:tblW w:w="9360.0" w:type="dxa"/>
        <w:jc w:val="left"/>
        <w:tblInd w:w="-100.0" w:type="dxa"/>
        <w:tblLayout w:type="fixed"/>
        <w:tblLook w:val="0600"/>
      </w:tblPr>
      <w:tblGrid>
        <w:gridCol w:w="9360"/>
        <w:tblGridChange w:id="0">
          <w:tblGrid>
            <w:gridCol w:w="9360"/>
          </w:tblGrid>
        </w:tblGridChange>
      </w:tblGrid>
      <w:tr>
        <w:trPr>
          <w:cantSplit w:val="0"/>
          <w:trHeight w:val="2010" w:hRule="atLeast"/>
          <w:tblHeader w:val="0"/>
        </w:trPr>
        <w:tc>
          <w:tcPr>
            <w:shd w:fill="3c78d8" w:val="clear"/>
            <w:tcMar>
              <w:top w:w="100.0" w:type="dxa"/>
              <w:left w:w="100.0" w:type="dxa"/>
              <w:bottom w:w="100.0" w:type="dxa"/>
              <w:right w:w="100.0" w:type="dxa"/>
            </w:tcMar>
          </w:tcPr>
          <w:sdt>
            <w:sdtPr>
              <w:tag w:val="goog_rdk_0"/>
            </w:sdtPr>
            <w:sdtContent>
              <w:p w:rsidR="00000000" w:rsidDel="00000000" w:rsidP="00000000" w:rsidRDefault="00000000" w:rsidRPr="00000000" w14:paraId="00000003">
                <w:pPr>
                  <w:pStyle w:val="Heading5"/>
                  <w:spacing w:line="240" w:lineRule="auto"/>
                  <w:jc w:val="center"/>
                  <w:rPr>
                    <w:b w:val="1"/>
                    <w:color w:val="ffffff"/>
                  </w:rPr>
                </w:pPr>
                <w:bookmarkStart w:colFirst="0" w:colLast="0" w:name="_heading=h.gjdgxs" w:id="0"/>
                <w:bookmarkEnd w:id="0"/>
                <w:r w:rsidDel="00000000" w:rsidR="00000000" w:rsidRPr="00000000">
                  <w:rPr>
                    <w:b w:val="1"/>
                    <w:color w:val="ffffff"/>
                    <w:rtl w:val="0"/>
                  </w:rPr>
                  <w:t xml:space="preserve">Georgetown University, BLS </w:t>
                </w:r>
              </w:p>
            </w:sdtContent>
          </w:sdt>
          <w:p w:rsidR="00000000" w:rsidDel="00000000" w:rsidP="00000000" w:rsidRDefault="00000000" w:rsidRPr="00000000" w14:paraId="00000004">
            <w:pPr>
              <w:pStyle w:val="Heading5"/>
              <w:jc w:val="center"/>
              <w:rPr>
                <w:b w:val="1"/>
                <w:color w:val="ffffff"/>
              </w:rPr>
            </w:pPr>
            <w:bookmarkStart w:colFirst="0" w:colLast="0" w:name="_heading=h.30j0zll" w:id="1"/>
            <w:bookmarkEnd w:id="1"/>
            <w:r w:rsidDel="00000000" w:rsidR="00000000" w:rsidRPr="00000000">
              <w:rPr>
                <w:b w:val="1"/>
                <w:color w:val="ffffff"/>
                <w:rtl w:val="0"/>
              </w:rPr>
              <w:t xml:space="preserve">BLHV 2007: Strategy and Strategic Mindset</w:t>
            </w:r>
          </w:p>
          <w:p w:rsidR="00000000" w:rsidDel="00000000" w:rsidP="00000000" w:rsidRDefault="00000000" w:rsidRPr="00000000" w14:paraId="00000005">
            <w:pPr>
              <w:pStyle w:val="Heading5"/>
              <w:jc w:val="center"/>
              <w:rPr>
                <w:b w:val="1"/>
                <w:color w:val="ffffff"/>
              </w:rPr>
            </w:pPr>
            <w:bookmarkStart w:colFirst="0" w:colLast="0" w:name="_heading=h.1fob9te" w:id="2"/>
            <w:bookmarkEnd w:id="2"/>
            <w:r w:rsidDel="00000000" w:rsidR="00000000" w:rsidRPr="00000000">
              <w:rPr>
                <w:b w:val="1"/>
                <w:color w:val="ffffff"/>
                <w:rtl w:val="0"/>
              </w:rPr>
              <w:t xml:space="preserve">Fall 2023</w:t>
            </w:r>
          </w:p>
          <w:p w:rsidR="00000000" w:rsidDel="00000000" w:rsidP="00000000" w:rsidRDefault="00000000" w:rsidRPr="00000000" w14:paraId="00000006">
            <w:pPr>
              <w:spacing w:line="240" w:lineRule="auto"/>
              <w:rPr/>
            </w:pPr>
            <w:r w:rsidDel="00000000" w:rsidR="00000000" w:rsidRPr="00000000">
              <w:rPr>
                <w:rtl w:val="0"/>
              </w:rPr>
            </w:r>
          </w:p>
        </w:tc>
      </w:tr>
    </w:tbl>
    <w:p w:rsidR="00000000" w:rsidDel="00000000" w:rsidP="00000000" w:rsidRDefault="00000000" w:rsidRPr="00000000" w14:paraId="00000007">
      <w:pPr>
        <w:rPr/>
      </w:pPr>
      <w:r w:rsidDel="00000000" w:rsidR="00000000" w:rsidRPr="00000000">
        <w:rPr>
          <w:b w:val="1"/>
          <w:rtl w:val="0"/>
        </w:rPr>
        <w:t xml:space="preserve">Credits: </w:t>
      </w:r>
      <w:r w:rsidDel="00000000" w:rsidR="00000000" w:rsidRPr="00000000">
        <w:rPr>
          <w:rtl w:val="0"/>
        </w:rPr>
        <w:t xml:space="preserve">3</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Dates: </w:t>
      </w:r>
      <w:r w:rsidDel="00000000" w:rsidR="00000000" w:rsidRPr="00000000">
        <w:rPr>
          <w:rtl w:val="0"/>
        </w:rPr>
        <w:t xml:space="preserve">8/23/2023-12/04/2023</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Location</w:t>
      </w:r>
      <w:r w:rsidDel="00000000" w:rsidR="00000000" w:rsidRPr="00000000">
        <w:rPr>
          <w:rtl w:val="0"/>
        </w:rPr>
        <w:t xml:space="preserve">: Georgetown University School of Continuing Studies (SCS) utilizes the Coursera platform for this course. As an online course, all course content will be provided and exchanged on the Coursera platform.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Instructor:</w:t>
      </w:r>
      <w:r w:rsidDel="00000000" w:rsidR="00000000" w:rsidRPr="00000000">
        <w:rPr>
          <w:rtl w:val="0"/>
        </w:rPr>
        <w:t xml:space="preserve"> Patricia Grant </w:t>
      </w:r>
    </w:p>
    <w:p w:rsidR="00000000" w:rsidDel="00000000" w:rsidP="00000000" w:rsidRDefault="00000000" w:rsidRPr="00000000" w14:paraId="0000000E">
      <w:pPr>
        <w:rPr>
          <w:highlight w:val="yellow"/>
        </w:rPr>
      </w:pPr>
      <w:r w:rsidDel="00000000" w:rsidR="00000000" w:rsidRPr="00000000">
        <w:rPr>
          <w:rtl w:val="0"/>
        </w:rPr>
      </w:r>
    </w:p>
    <w:p w:rsidR="00000000" w:rsidDel="00000000" w:rsidP="00000000" w:rsidRDefault="00000000" w:rsidRPr="00000000" w14:paraId="0000000F">
      <w:pPr>
        <w:rPr>
          <w:highlight w:val="yellow"/>
        </w:rPr>
      </w:pPr>
      <w:r w:rsidDel="00000000" w:rsidR="00000000" w:rsidRPr="00000000">
        <w:rPr>
          <w:b w:val="1"/>
          <w:highlight w:val="yellow"/>
          <w:rtl w:val="0"/>
        </w:rPr>
        <w:t xml:space="preserve">Teaching Assistant(s):</w:t>
      </w:r>
      <w:r w:rsidDel="00000000" w:rsidR="00000000" w:rsidRPr="00000000">
        <w:rPr>
          <w:highlight w:val="yellow"/>
          <w:rtl w:val="0"/>
        </w:rPr>
        <w:t xml:space="preserve"> Add names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u w:val="single"/>
        </w:rPr>
      </w:pPr>
      <w:r w:rsidDel="00000000" w:rsidR="00000000" w:rsidRPr="00000000">
        <w:rPr>
          <w:b w:val="1"/>
          <w:rtl w:val="0"/>
        </w:rPr>
        <w:t xml:space="preserve">Contact Information:</w:t>
      </w:r>
      <w:r w:rsidDel="00000000" w:rsidR="00000000" w:rsidRPr="00000000">
        <w:rPr>
          <w:u w:val="single"/>
          <w:rtl w:val="0"/>
        </w:rPr>
        <w:t xml:space="preserve"> </w:t>
      </w:r>
      <w:hyperlink r:id="rId7">
        <w:r w:rsidDel="00000000" w:rsidR="00000000" w:rsidRPr="00000000">
          <w:rPr>
            <w:color w:val="1155cc"/>
            <w:u w:val="single"/>
            <w:rtl w:val="0"/>
          </w:rPr>
          <w:t xml:space="preserve">bls-support@georgetown.edu</w:t>
        </w:r>
      </w:hyperlink>
      <w:r w:rsidDel="00000000" w:rsidR="00000000" w:rsidRPr="00000000">
        <w:rPr>
          <w:u w:val="single"/>
          <w:rtl w:val="0"/>
        </w:rPr>
        <w:t xml:space="preserve"> </w:t>
      </w:r>
    </w:p>
    <w:p w:rsidR="00000000" w:rsidDel="00000000" w:rsidP="00000000" w:rsidRDefault="00000000" w:rsidRPr="00000000" w14:paraId="00000012">
      <w:pPr>
        <w:ind w:left="0" w:firstLine="0"/>
        <w:rPr>
          <w:i w:val="1"/>
        </w:rPr>
      </w:pPr>
      <w:r w:rsidDel="00000000" w:rsidR="00000000" w:rsidRPr="00000000">
        <w:rPr>
          <w:i w:val="1"/>
          <w:rtl w:val="0"/>
        </w:rPr>
        <w:t xml:space="preserve">Note: This mailbox is monitored on a frequent and ongoing basis. Please use this email address for all technology and course-related questions, and your inquiry will be directed to the appropriate person.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Office Hours:</w:t>
      </w:r>
      <w:r w:rsidDel="00000000" w:rsidR="00000000" w:rsidRPr="00000000">
        <w:rPr>
          <w:rtl w:val="0"/>
        </w:rPr>
        <w:t xml:space="preserve"> Faculty and Teaching Assistant office hours are by appointment. Please message the instructor or teaching assistant in Coursera to arrange an appointment.</w:t>
      </w:r>
    </w:p>
    <w:p w:rsidR="00000000" w:rsidDel="00000000" w:rsidP="00000000" w:rsidRDefault="00000000" w:rsidRPr="00000000" w14:paraId="00000015">
      <w:pPr>
        <w:rPr>
          <w:highlight w:val="yellow"/>
        </w:rPr>
      </w:pPr>
      <w:r w:rsidDel="00000000" w:rsidR="00000000" w:rsidRPr="00000000">
        <w:rPr>
          <w:rtl w:val="0"/>
        </w:rPr>
      </w:r>
    </w:p>
    <w:tbl>
      <w:tblPr>
        <w:tblStyle w:val="Table2"/>
        <w:tblW w:w="9360.0" w:type="dxa"/>
        <w:jc w:val="left"/>
        <w:tblInd w:w="-100.0" w:type="dxa"/>
        <w:tblLayout w:type="fixed"/>
        <w:tblLook w:val="0600"/>
      </w:tblPr>
      <w:tblGrid>
        <w:gridCol w:w="9360"/>
        <w:tblGridChange w:id="0">
          <w:tblGrid>
            <w:gridCol w:w="9360"/>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16">
            <w:pPr>
              <w:pStyle w:val="Heading3"/>
              <w:rPr/>
            </w:pPr>
            <w:bookmarkStart w:colFirst="0" w:colLast="0" w:name="_heading=h.3znysh7" w:id="3"/>
            <w:bookmarkEnd w:id="3"/>
            <w:r w:rsidDel="00000000" w:rsidR="00000000" w:rsidRPr="00000000">
              <w:rPr>
                <w:b w:val="1"/>
                <w:color w:val="000000"/>
                <w:rtl w:val="0"/>
              </w:rPr>
              <w:t xml:space="preserve">Course Description </w:t>
            </w:r>
            <w:r w:rsidDel="00000000" w:rsidR="00000000" w:rsidRPr="00000000">
              <w:rPr>
                <w:rtl w:val="0"/>
              </w:rPr>
              <w:t xml:space="preserve"> </w:t>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This course is an introduction to strategy and the strategic mindset for business. We will learn the basics of strategic management, which provides tools to help a business answer the following two questions: Where should we compete? How should we compete? At the same time, we will focus on the fundamentals of game theory, which provide mathematical tools for analyzing strategic environments so as to determine the best strategies. In addition, students will consider strategy from a philosophical point of view, and investigate the epistemology and ethics of competing in strategic environments.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color w:val="222222"/>
          <w:highlight w:val="white"/>
          <w:rtl w:val="0"/>
        </w:rPr>
        <w:t xml:space="preserve">Please note: The materials provided or made available to students enrolled in this course, including documents, images, audio, and video materials made available to you, are protected by copyright law.  You may use those copyrighted materials only in connection with your work in the course.  Any other use of those materials, including any further copying, distribution, or dissemination of the materials, is prohibited by law.</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tbl>
      <w:tblPr>
        <w:tblStyle w:val="Table3"/>
        <w:tblW w:w="9360.0" w:type="dxa"/>
        <w:jc w:val="left"/>
        <w:tblInd w:w="-100.0" w:type="dxa"/>
        <w:tblLayout w:type="fixed"/>
        <w:tblLook w:val="0600"/>
      </w:tblPr>
      <w:tblGrid>
        <w:gridCol w:w="9360"/>
        <w:tblGridChange w:id="0">
          <w:tblGrid>
            <w:gridCol w:w="9360"/>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1C">
            <w:pPr>
              <w:pStyle w:val="Heading3"/>
              <w:rPr/>
            </w:pPr>
            <w:bookmarkStart w:colFirst="0" w:colLast="0" w:name="_heading=h.2et92p0" w:id="4"/>
            <w:bookmarkEnd w:id="4"/>
            <w:r w:rsidDel="00000000" w:rsidR="00000000" w:rsidRPr="00000000">
              <w:rPr>
                <w:b w:val="1"/>
                <w:color w:val="000000"/>
                <w:rtl w:val="0"/>
              </w:rPr>
              <w:t xml:space="preserve">Course Learning Objectives </w:t>
            </w:r>
            <w:r w:rsidDel="00000000" w:rsidR="00000000" w:rsidRPr="00000000">
              <w:rPr>
                <w:rtl w:val="0"/>
              </w:rPr>
            </w:r>
          </w:p>
        </w:tc>
      </w:tr>
    </w:tbl>
    <w:p w:rsidR="00000000" w:rsidDel="00000000" w:rsidP="00000000" w:rsidRDefault="00000000" w:rsidRPr="00000000" w14:paraId="0000001D">
      <w:pPr>
        <w:rPr>
          <w:shd w:fill="ff9900" w:val="clear"/>
        </w:rPr>
      </w:pPr>
      <w:r w:rsidDel="00000000" w:rsidR="00000000" w:rsidRPr="00000000">
        <w:rPr>
          <w:rtl w:val="0"/>
        </w:rPr>
        <w:t xml:space="preserve">By the end of the course, you will be able to:</w:t>
      </w:r>
      <w:r w:rsidDel="00000000" w:rsidR="00000000" w:rsidRPr="00000000">
        <w:rPr>
          <w:rtl w:val="0"/>
        </w:rPr>
      </w:r>
    </w:p>
    <w:p w:rsidR="00000000" w:rsidDel="00000000" w:rsidP="00000000" w:rsidRDefault="00000000" w:rsidRPr="00000000" w14:paraId="0000001E">
      <w:pPr>
        <w:numPr>
          <w:ilvl w:val="0"/>
          <w:numId w:val="12"/>
        </w:numPr>
        <w:ind w:left="720" w:hanging="360"/>
        <w:rPr/>
      </w:pPr>
      <w:r w:rsidDel="00000000" w:rsidR="00000000" w:rsidRPr="00000000">
        <w:rPr>
          <w:rtl w:val="0"/>
        </w:rPr>
        <w:t xml:space="preserve">Analyze the foundational concepts of strategic management to develop ethical and effective business strategies.</w:t>
      </w:r>
    </w:p>
    <w:p w:rsidR="00000000" w:rsidDel="00000000" w:rsidP="00000000" w:rsidRDefault="00000000" w:rsidRPr="00000000" w14:paraId="0000001F">
      <w:pPr>
        <w:numPr>
          <w:ilvl w:val="0"/>
          <w:numId w:val="12"/>
        </w:numPr>
        <w:ind w:left="720" w:hanging="360"/>
        <w:rPr/>
      </w:pPr>
      <w:r w:rsidDel="00000000" w:rsidR="00000000" w:rsidRPr="00000000">
        <w:rPr>
          <w:rtl w:val="0"/>
        </w:rPr>
        <w:t xml:space="preserve">Apply the techniques of strategic management to analyze a competitive business environment.</w:t>
      </w:r>
    </w:p>
    <w:p w:rsidR="00000000" w:rsidDel="00000000" w:rsidP="00000000" w:rsidRDefault="00000000" w:rsidRPr="00000000" w14:paraId="00000020">
      <w:pPr>
        <w:numPr>
          <w:ilvl w:val="0"/>
          <w:numId w:val="12"/>
        </w:numPr>
        <w:ind w:left="720" w:hanging="360"/>
        <w:rPr/>
      </w:pPr>
      <w:r w:rsidDel="00000000" w:rsidR="00000000" w:rsidRPr="00000000">
        <w:rPr>
          <w:rtl w:val="0"/>
        </w:rPr>
        <w:t xml:space="preserve">Apply the techniques of strategic management to construct a strategy for competing in a business environment.</w:t>
      </w:r>
    </w:p>
    <w:p w:rsidR="00000000" w:rsidDel="00000000" w:rsidP="00000000" w:rsidRDefault="00000000" w:rsidRPr="00000000" w14:paraId="00000021">
      <w:pPr>
        <w:numPr>
          <w:ilvl w:val="0"/>
          <w:numId w:val="12"/>
        </w:numPr>
        <w:ind w:left="720" w:hanging="360"/>
        <w:rPr/>
      </w:pPr>
      <w:r w:rsidDel="00000000" w:rsidR="00000000" w:rsidRPr="00000000">
        <w:rPr>
          <w:rtl w:val="0"/>
        </w:rPr>
        <w:t xml:space="preserve">Explain the foundational concepts of game theory and their relevance to strategic decision-making in a business context.</w:t>
      </w:r>
    </w:p>
    <w:p w:rsidR="00000000" w:rsidDel="00000000" w:rsidP="00000000" w:rsidRDefault="00000000" w:rsidRPr="00000000" w14:paraId="00000022">
      <w:pPr>
        <w:numPr>
          <w:ilvl w:val="0"/>
          <w:numId w:val="12"/>
        </w:numPr>
        <w:ind w:left="720" w:hanging="360"/>
        <w:rPr/>
      </w:pPr>
      <w:r w:rsidDel="00000000" w:rsidR="00000000" w:rsidRPr="00000000">
        <w:rPr>
          <w:rtl w:val="0"/>
        </w:rPr>
        <w:t xml:space="preserve">Employ key strategic decisions in an ethical manner to effectively address business challenges and opportunities, while critically evaluating the interests of all stakeholders involved.</w:t>
      </w:r>
    </w:p>
    <w:p w:rsidR="00000000" w:rsidDel="00000000" w:rsidP="00000000" w:rsidRDefault="00000000" w:rsidRPr="00000000" w14:paraId="00000023">
      <w:pPr>
        <w:numPr>
          <w:ilvl w:val="0"/>
          <w:numId w:val="12"/>
        </w:numPr>
        <w:ind w:left="720" w:hanging="360"/>
        <w:rPr/>
      </w:pPr>
      <w:r w:rsidDel="00000000" w:rsidR="00000000" w:rsidRPr="00000000">
        <w:rPr>
          <w:rtl w:val="0"/>
        </w:rPr>
        <w:t xml:space="preserve">Evaluate epistemological and ethical philosophical issues related to interaction and strategy to enhance the ability to make informed and ethical strategic decisions in a business setting.</w:t>
      </w:r>
    </w:p>
    <w:p w:rsidR="00000000" w:rsidDel="00000000" w:rsidP="00000000" w:rsidRDefault="00000000" w:rsidRPr="00000000" w14:paraId="00000024">
      <w:pPr>
        <w:numPr>
          <w:ilvl w:val="0"/>
          <w:numId w:val="12"/>
        </w:numPr>
        <w:ind w:left="720" w:hanging="360"/>
        <w:rPr/>
      </w:pPr>
      <w:r w:rsidDel="00000000" w:rsidR="00000000" w:rsidRPr="00000000">
        <w:rPr>
          <w:rtl w:val="0"/>
        </w:rPr>
        <w:t xml:space="preserve">Present information clearly for diverse audiences in a clear and ethical way through appropriate forms and media.</w:t>
      </w:r>
    </w:p>
    <w:p w:rsidR="00000000" w:rsidDel="00000000" w:rsidP="00000000" w:rsidRDefault="00000000" w:rsidRPr="00000000" w14:paraId="00000025">
      <w:pPr>
        <w:rPr/>
      </w:pPr>
      <w:r w:rsidDel="00000000" w:rsidR="00000000" w:rsidRPr="00000000">
        <w:rPr>
          <w:rtl w:val="0"/>
        </w:rPr>
      </w:r>
    </w:p>
    <w:tbl>
      <w:tblPr>
        <w:tblStyle w:val="Table4"/>
        <w:tblW w:w="9360.0" w:type="dxa"/>
        <w:jc w:val="left"/>
        <w:tblInd w:w="-100.0" w:type="dxa"/>
        <w:tblLayout w:type="fixed"/>
        <w:tblLook w:val="0600"/>
      </w:tblPr>
      <w:tblGrid>
        <w:gridCol w:w="9360"/>
        <w:tblGridChange w:id="0">
          <w:tblGrid>
            <w:gridCol w:w="9360"/>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26">
            <w:pPr>
              <w:pStyle w:val="Heading3"/>
              <w:widowControl w:val="0"/>
              <w:spacing w:before="0" w:lineRule="auto"/>
              <w:rPr>
                <w:b w:val="1"/>
                <w:color w:val="000000"/>
              </w:rPr>
            </w:pPr>
            <w:bookmarkStart w:colFirst="0" w:colLast="0" w:name="_heading=h.j175kcst1y2v" w:id="5"/>
            <w:bookmarkEnd w:id="5"/>
            <w:r w:rsidDel="00000000" w:rsidR="00000000" w:rsidRPr="00000000">
              <w:rPr>
                <w:b w:val="1"/>
                <w:color w:val="000000"/>
                <w:rtl w:val="0"/>
              </w:rPr>
              <w:t xml:space="preserve">Required Materials for Purchase</w:t>
            </w:r>
          </w:p>
        </w:tc>
      </w:tr>
    </w:tbl>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You will need to purchase the following materials in the HBR Coursepack: </w:t>
      </w:r>
      <w:hyperlink r:id="rId8">
        <w:r w:rsidDel="00000000" w:rsidR="00000000" w:rsidRPr="00000000">
          <w:rPr>
            <w:color w:val="1155cc"/>
            <w:u w:val="single"/>
            <w:rtl w:val="0"/>
          </w:rPr>
          <w:t xml:space="preserve">https://hbsp.harvard.edu/import/1069255</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15"/>
        </w:numPr>
        <w:ind w:left="720" w:hanging="360"/>
        <w:rPr>
          <w:u w:val="none"/>
        </w:rPr>
      </w:pPr>
      <w:r w:rsidDel="00000000" w:rsidR="00000000" w:rsidRPr="00000000">
        <w:rPr>
          <w:rtl w:val="0"/>
        </w:rPr>
        <w:t xml:space="preserve">Module 3 Simulation: Strategy Simulation: The Five Forces</w:t>
      </w:r>
    </w:p>
    <w:p w:rsidR="00000000" w:rsidDel="00000000" w:rsidP="00000000" w:rsidRDefault="00000000" w:rsidRPr="00000000" w14:paraId="0000002B">
      <w:pPr>
        <w:numPr>
          <w:ilvl w:val="0"/>
          <w:numId w:val="15"/>
        </w:numPr>
        <w:ind w:left="720" w:hanging="360"/>
        <w:rPr>
          <w:u w:val="none"/>
        </w:rPr>
      </w:pPr>
      <w:r w:rsidDel="00000000" w:rsidR="00000000" w:rsidRPr="00000000">
        <w:rPr>
          <w:rtl w:val="0"/>
        </w:rPr>
        <w:t xml:space="preserve">Module 9 Simulation: Value Chain Simulation </w:t>
      </w:r>
    </w:p>
    <w:p w:rsidR="00000000" w:rsidDel="00000000" w:rsidP="00000000" w:rsidRDefault="00000000" w:rsidRPr="00000000" w14:paraId="0000002C">
      <w:pPr>
        <w:numPr>
          <w:ilvl w:val="0"/>
          <w:numId w:val="15"/>
        </w:numPr>
        <w:ind w:left="720" w:hanging="360"/>
        <w:rPr>
          <w:u w:val="none"/>
        </w:rPr>
      </w:pPr>
      <w:r w:rsidDel="00000000" w:rsidR="00000000" w:rsidRPr="00000000">
        <w:rPr>
          <w:rtl w:val="0"/>
        </w:rPr>
        <w:t xml:space="preserve">Module 11 Simulation: Project Management Simulation: Scope, Resources, Schedule V3</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t xml:space="preserve">All other materials will be provided to you on the Coursera platform:</w:t>
      </w:r>
    </w:p>
    <w:p w:rsidR="00000000" w:rsidDel="00000000" w:rsidP="00000000" w:rsidRDefault="00000000" w:rsidRPr="00000000" w14:paraId="0000002F">
      <w:pPr>
        <w:numPr>
          <w:ilvl w:val="0"/>
          <w:numId w:val="17"/>
        </w:numPr>
        <w:ind w:left="720" w:hanging="360"/>
        <w:rPr>
          <w:u w:val="none"/>
        </w:rPr>
      </w:pPr>
      <w:r w:rsidDel="00000000" w:rsidR="00000000" w:rsidRPr="00000000">
        <w:rPr>
          <w:rtl w:val="0"/>
        </w:rPr>
        <w:t xml:space="preserve">Paasch, JT. (2020). Strategic Management Handbook </w:t>
      </w:r>
      <w:r w:rsidDel="00000000" w:rsidR="00000000" w:rsidRPr="00000000">
        <w:rPr>
          <w:i w:val="1"/>
          <w:rtl w:val="0"/>
        </w:rPr>
        <w:t xml:space="preserve">(free reader available on the Coursera Site)</w:t>
      </w:r>
    </w:p>
    <w:p w:rsidR="00000000" w:rsidDel="00000000" w:rsidP="00000000" w:rsidRDefault="00000000" w:rsidRPr="00000000" w14:paraId="00000030">
      <w:pPr>
        <w:numPr>
          <w:ilvl w:val="0"/>
          <w:numId w:val="17"/>
        </w:numPr>
        <w:ind w:left="720" w:hanging="360"/>
        <w:rPr>
          <w:u w:val="none"/>
        </w:rPr>
      </w:pPr>
      <w:r w:rsidDel="00000000" w:rsidR="00000000" w:rsidRPr="00000000">
        <w:rPr>
          <w:rtl w:val="0"/>
        </w:rPr>
        <w:t xml:space="preserve">Paasch, JT. (2020). Elementary Game Theory </w:t>
      </w:r>
      <w:r w:rsidDel="00000000" w:rsidR="00000000" w:rsidRPr="00000000">
        <w:rPr>
          <w:i w:val="1"/>
          <w:rtl w:val="0"/>
        </w:rPr>
        <w:t xml:space="preserve">(free reader available on the Coursera Site)</w:t>
      </w:r>
    </w:p>
    <w:p w:rsidR="00000000" w:rsidDel="00000000" w:rsidP="00000000" w:rsidRDefault="00000000" w:rsidRPr="00000000" w14:paraId="00000031">
      <w:pPr>
        <w:numPr>
          <w:ilvl w:val="0"/>
          <w:numId w:val="17"/>
        </w:numPr>
        <w:ind w:left="720" w:hanging="360"/>
        <w:rPr>
          <w:u w:val="none"/>
        </w:rPr>
      </w:pPr>
      <w:r w:rsidDel="00000000" w:rsidR="00000000" w:rsidRPr="00000000">
        <w:rPr>
          <w:rtl w:val="0"/>
        </w:rPr>
        <w:t xml:space="preserve">Till Grüne-Yanoff, “Game Theory.” Internet Encyclopedia of Philosophy. </w:t>
      </w:r>
      <w:hyperlink r:id="rId9">
        <w:r w:rsidDel="00000000" w:rsidR="00000000" w:rsidRPr="00000000">
          <w:rPr>
            <w:color w:val="1155cc"/>
            <w:u w:val="single"/>
            <w:rtl w:val="0"/>
          </w:rPr>
          <w:t xml:space="preserve">https://www.iep.utm.edu/game-th/</w:t>
        </w:r>
      </w:hyperlink>
      <w:r w:rsidDel="00000000" w:rsidR="00000000" w:rsidRPr="00000000">
        <w:rPr>
          <w:rtl w:val="0"/>
        </w:rPr>
        <w:t xml:space="preserve"> </w:t>
      </w:r>
      <w:r w:rsidDel="00000000" w:rsidR="00000000" w:rsidRPr="00000000">
        <w:rPr>
          <w:i w:val="1"/>
          <w:rtl w:val="0"/>
        </w:rPr>
        <w:t xml:space="preserve">(free online)</w:t>
      </w:r>
    </w:p>
    <w:p w:rsidR="00000000" w:rsidDel="00000000" w:rsidP="00000000" w:rsidRDefault="00000000" w:rsidRPr="00000000" w14:paraId="00000032">
      <w:pPr>
        <w:numPr>
          <w:ilvl w:val="0"/>
          <w:numId w:val="17"/>
        </w:numPr>
        <w:ind w:left="720" w:hanging="360"/>
        <w:rPr>
          <w:u w:val="none"/>
        </w:rPr>
      </w:pPr>
      <w:r w:rsidDel="00000000" w:rsidR="00000000" w:rsidRPr="00000000">
        <w:rPr>
          <w:rtl w:val="0"/>
        </w:rPr>
        <w:t xml:space="preserve">Bruno Verbeek and Christopher Morris, “Game Theory and Ethics” (selections). SEP. </w:t>
      </w:r>
      <w:hyperlink r:id="rId10">
        <w:r w:rsidDel="00000000" w:rsidR="00000000" w:rsidRPr="00000000">
          <w:rPr>
            <w:color w:val="1155cc"/>
            <w:u w:val="single"/>
            <w:rtl w:val="0"/>
          </w:rPr>
          <w:t xml:space="preserve">https://plato.stanford.edu/entries/game-evolutionary/</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tbl>
      <w:tblPr>
        <w:tblStyle w:val="Table5"/>
        <w:tblW w:w="9360.0" w:type="dxa"/>
        <w:jc w:val="left"/>
        <w:tblInd w:w="-100.0" w:type="dxa"/>
        <w:tblLayout w:type="fixed"/>
        <w:tblLook w:val="0600"/>
      </w:tblPr>
      <w:tblGrid>
        <w:gridCol w:w="9360"/>
        <w:tblGridChange w:id="0">
          <w:tblGrid>
            <w:gridCol w:w="9360"/>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34">
            <w:pPr>
              <w:pStyle w:val="Heading3"/>
              <w:widowControl w:val="0"/>
              <w:spacing w:before="200" w:line="240" w:lineRule="auto"/>
              <w:rPr>
                <w:b w:val="1"/>
                <w:color w:val="000000"/>
              </w:rPr>
            </w:pPr>
            <w:bookmarkStart w:colFirst="0" w:colLast="0" w:name="_heading=h.3dy6vkm" w:id="6"/>
            <w:bookmarkEnd w:id="6"/>
            <w:r w:rsidDel="00000000" w:rsidR="00000000" w:rsidRPr="00000000">
              <w:rPr>
                <w:b w:val="1"/>
                <w:color w:val="000000"/>
                <w:rtl w:val="0"/>
              </w:rPr>
              <w:t xml:space="preserve">Overview of Course Structure</w:t>
            </w:r>
          </w:p>
        </w:tc>
      </w:tr>
    </w:tbl>
    <w:p w:rsidR="00000000" w:rsidDel="00000000" w:rsidP="00000000" w:rsidRDefault="00000000" w:rsidRPr="00000000" w14:paraId="00000035">
      <w:pPr>
        <w:rPr/>
      </w:pPr>
      <w:r w:rsidDel="00000000" w:rsidR="00000000" w:rsidRPr="00000000">
        <w:rPr>
          <w:rtl w:val="0"/>
        </w:rPr>
        <w:t xml:space="preserve">This course consists of 13 modules </w:t>
      </w:r>
      <w:r w:rsidDel="00000000" w:rsidR="00000000" w:rsidRPr="00000000">
        <w:rPr>
          <w:rtl w:val="0"/>
        </w:rPr>
        <w:t xml:space="preserve">plus the orientation module which are taken over a 15-week term.   Each module length is either one week or multiple weeks as designated in this syllabus.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bl>
      <w:tblPr>
        <w:tblStyle w:val="Table6"/>
        <w:tblW w:w="9360.0" w:type="dxa"/>
        <w:jc w:val="left"/>
        <w:tblInd w:w="-100.0" w:type="dxa"/>
        <w:tblLayout w:type="fixed"/>
        <w:tblLook w:val="0600"/>
      </w:tblPr>
      <w:tblGrid>
        <w:gridCol w:w="9360"/>
        <w:tblGridChange w:id="0">
          <w:tblGrid>
            <w:gridCol w:w="9360"/>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38">
            <w:pPr>
              <w:pStyle w:val="Heading3"/>
              <w:spacing w:before="200" w:lineRule="auto"/>
              <w:rPr/>
            </w:pPr>
            <w:bookmarkStart w:colFirst="0" w:colLast="0" w:name="_heading=h.1t3h5sf" w:id="7"/>
            <w:bookmarkEnd w:id="7"/>
            <w:r w:rsidDel="00000000" w:rsidR="00000000" w:rsidRPr="00000000">
              <w:rPr>
                <w:b w:val="1"/>
                <w:color w:val="000000"/>
                <w:rtl w:val="0"/>
              </w:rPr>
              <w:t xml:space="preserve">Assignments</w:t>
            </w: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t xml:space="preserve">Your course grade will be based on your completion of the following activities and assignments. You will read full details about each of them in the Coursera course. Each assignment category will be weighted according to the percentages below. </w:t>
      </w:r>
    </w:p>
    <w:p w:rsidR="00000000" w:rsidDel="00000000" w:rsidP="00000000" w:rsidRDefault="00000000" w:rsidRPr="00000000" w14:paraId="0000003A">
      <w:pPr>
        <w:rPr/>
      </w:pPr>
      <w:r w:rsidDel="00000000" w:rsidR="00000000" w:rsidRPr="00000000">
        <w:rPr>
          <w:rtl w:val="0"/>
        </w:rPr>
      </w:r>
    </w:p>
    <w:tbl>
      <w:tblPr>
        <w:tblStyle w:val="Table7"/>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90"/>
        <w:gridCol w:w="1170"/>
        <w:tblGridChange w:id="0">
          <w:tblGrid>
            <w:gridCol w:w="8190"/>
            <w:gridCol w:w="11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pStyle w:val="Heading5"/>
              <w:rPr>
                <w:b w:val="1"/>
                <w:color w:val="000000"/>
              </w:rPr>
            </w:pPr>
            <w:bookmarkStart w:colFirst="0" w:colLast="0" w:name="_heading=h.4d34og8" w:id="8"/>
            <w:bookmarkEnd w:id="8"/>
            <w:r w:rsidDel="00000000" w:rsidR="00000000" w:rsidRPr="00000000">
              <w:rPr>
                <w:b w:val="1"/>
                <w:color w:val="000000"/>
                <w:rtl w:val="0"/>
              </w:rPr>
              <w:t xml:space="preserve">Game Theory Discussion Posts</w:t>
            </w:r>
          </w:p>
        </w:tc>
        <w:tc>
          <w:tcPr>
            <w:shd w:fill="auto" w:val="clear"/>
            <w:tcMar>
              <w:top w:w="100.0" w:type="dxa"/>
              <w:left w:w="100.0" w:type="dxa"/>
              <w:bottom w:w="100.0" w:type="dxa"/>
              <w:right w:w="100.0" w:type="dxa"/>
            </w:tcMar>
          </w:tcPr>
          <w:p w:rsidR="00000000" w:rsidDel="00000000" w:rsidP="00000000" w:rsidRDefault="00000000" w:rsidRPr="00000000" w14:paraId="0000003C">
            <w:pPr>
              <w:pStyle w:val="Heading5"/>
              <w:ind w:left="90" w:firstLine="0"/>
              <w:rPr>
                <w:b w:val="1"/>
                <w:color w:val="000000"/>
              </w:rPr>
            </w:pPr>
            <w:bookmarkStart w:colFirst="0" w:colLast="0" w:name="_heading=h.2s8eyo1" w:id="9"/>
            <w:bookmarkEnd w:id="9"/>
            <w:r w:rsidDel="00000000" w:rsidR="00000000" w:rsidRPr="00000000">
              <w:rPr>
                <w:b w:val="1"/>
                <w:color w:val="000000"/>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pStyle w:val="Heading5"/>
              <w:rPr>
                <w:b w:val="1"/>
                <w:color w:val="000000"/>
              </w:rPr>
            </w:pPr>
            <w:bookmarkStart w:colFirst="0" w:colLast="0" w:name="_heading=h.17dp8vu" w:id="10"/>
            <w:bookmarkEnd w:id="10"/>
            <w:r w:rsidDel="00000000" w:rsidR="00000000" w:rsidRPr="00000000">
              <w:rPr>
                <w:b w:val="1"/>
                <w:color w:val="000000"/>
                <w:rtl w:val="0"/>
              </w:rPr>
              <w:t xml:space="preserve">Simulation Assignments </w:t>
            </w:r>
          </w:p>
        </w:tc>
        <w:tc>
          <w:tcPr>
            <w:shd w:fill="auto" w:val="clear"/>
            <w:tcMar>
              <w:top w:w="100.0" w:type="dxa"/>
              <w:left w:w="100.0" w:type="dxa"/>
              <w:bottom w:w="100.0" w:type="dxa"/>
              <w:right w:w="100.0" w:type="dxa"/>
            </w:tcMar>
          </w:tcPr>
          <w:p w:rsidR="00000000" w:rsidDel="00000000" w:rsidP="00000000" w:rsidRDefault="00000000" w:rsidRPr="00000000" w14:paraId="0000003E">
            <w:pPr>
              <w:pStyle w:val="Heading5"/>
              <w:ind w:left="90" w:firstLine="0"/>
              <w:rPr>
                <w:b w:val="1"/>
                <w:color w:val="000000"/>
              </w:rPr>
            </w:pPr>
            <w:bookmarkStart w:colFirst="0" w:colLast="0" w:name="_heading=h.3rdcrjn" w:id="11"/>
            <w:bookmarkEnd w:id="11"/>
            <w:r w:rsidDel="00000000" w:rsidR="00000000" w:rsidRPr="00000000">
              <w:rPr>
                <w:b w:val="1"/>
                <w:color w:val="000000"/>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pStyle w:val="Heading5"/>
              <w:rPr>
                <w:b w:val="1"/>
                <w:color w:val="000000"/>
              </w:rPr>
            </w:pPr>
            <w:bookmarkStart w:colFirst="0" w:colLast="0" w:name="_heading=h.26in1rg" w:id="12"/>
            <w:bookmarkEnd w:id="12"/>
            <w:r w:rsidDel="00000000" w:rsidR="00000000" w:rsidRPr="00000000">
              <w:rPr>
                <w:b w:val="1"/>
                <w:color w:val="000000"/>
                <w:rtl w:val="0"/>
              </w:rPr>
              <w:t xml:space="preserve">Strategy Portfolio / Paper</w:t>
            </w:r>
          </w:p>
        </w:tc>
        <w:tc>
          <w:tcPr>
            <w:shd w:fill="auto" w:val="clear"/>
            <w:tcMar>
              <w:top w:w="100.0" w:type="dxa"/>
              <w:left w:w="100.0" w:type="dxa"/>
              <w:bottom w:w="100.0" w:type="dxa"/>
              <w:right w:w="100.0" w:type="dxa"/>
            </w:tcMar>
          </w:tcPr>
          <w:p w:rsidR="00000000" w:rsidDel="00000000" w:rsidP="00000000" w:rsidRDefault="00000000" w:rsidRPr="00000000" w14:paraId="00000040">
            <w:pPr>
              <w:pStyle w:val="Heading5"/>
              <w:ind w:left="90" w:firstLine="0"/>
              <w:rPr>
                <w:b w:val="1"/>
                <w:color w:val="000000"/>
              </w:rPr>
            </w:pPr>
            <w:bookmarkStart w:colFirst="0" w:colLast="0" w:name="_heading=h.lnxbz9" w:id="13"/>
            <w:bookmarkEnd w:id="13"/>
            <w:r w:rsidDel="00000000" w:rsidR="00000000" w:rsidRPr="00000000">
              <w:rPr>
                <w:b w:val="1"/>
                <w:color w:val="000000"/>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pStyle w:val="Heading5"/>
              <w:rPr>
                <w:b w:val="1"/>
                <w:color w:val="000000"/>
              </w:rPr>
            </w:pPr>
            <w:bookmarkStart w:colFirst="0" w:colLast="0" w:name="_heading=h.4jhl6ud8vbv4" w:id="14"/>
            <w:bookmarkEnd w:id="14"/>
            <w:r w:rsidDel="00000000" w:rsidR="00000000" w:rsidRPr="00000000">
              <w:rPr>
                <w:b w:val="1"/>
                <w:color w:val="000000"/>
                <w:rtl w:val="0"/>
              </w:rPr>
              <w:t xml:space="preserve">Game Theory Peer Reviews </w:t>
            </w:r>
          </w:p>
        </w:tc>
        <w:tc>
          <w:tcPr>
            <w:shd w:fill="auto" w:val="clear"/>
            <w:tcMar>
              <w:top w:w="100.0" w:type="dxa"/>
              <w:left w:w="100.0" w:type="dxa"/>
              <w:bottom w:w="100.0" w:type="dxa"/>
              <w:right w:w="100.0" w:type="dxa"/>
            </w:tcMar>
          </w:tcPr>
          <w:p w:rsidR="00000000" w:rsidDel="00000000" w:rsidP="00000000" w:rsidRDefault="00000000" w:rsidRPr="00000000" w14:paraId="00000042">
            <w:pPr>
              <w:pStyle w:val="Heading5"/>
              <w:ind w:left="90" w:firstLine="0"/>
              <w:rPr>
                <w:b w:val="1"/>
                <w:color w:val="000000"/>
              </w:rPr>
            </w:pPr>
            <w:bookmarkStart w:colFirst="0" w:colLast="0" w:name="_heading=h.1ksv4uv" w:id="15"/>
            <w:bookmarkEnd w:id="15"/>
            <w:r w:rsidDel="00000000" w:rsidR="00000000" w:rsidRPr="00000000">
              <w:rPr>
                <w:b w:val="1"/>
                <w:color w:val="000000"/>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pStyle w:val="Heading5"/>
              <w:rPr>
                <w:b w:val="1"/>
                <w:color w:val="000000"/>
              </w:rPr>
            </w:pPr>
            <w:bookmarkStart w:colFirst="0" w:colLast="0" w:name="_heading=h.44sinio" w:id="16"/>
            <w:bookmarkEnd w:id="16"/>
            <w:r w:rsidDel="00000000" w:rsidR="00000000" w:rsidRPr="00000000">
              <w:rPr>
                <w:b w:val="1"/>
                <w:color w:val="000000"/>
                <w:rtl w:val="0"/>
              </w:rPr>
              <w:t xml:space="preserve">Simulation Peer Reviews </w:t>
            </w:r>
          </w:p>
        </w:tc>
        <w:tc>
          <w:tcPr>
            <w:shd w:fill="auto" w:val="clear"/>
            <w:tcMar>
              <w:top w:w="100.0" w:type="dxa"/>
              <w:left w:w="100.0" w:type="dxa"/>
              <w:bottom w:w="100.0" w:type="dxa"/>
              <w:right w:w="100.0" w:type="dxa"/>
            </w:tcMar>
          </w:tcPr>
          <w:p w:rsidR="00000000" w:rsidDel="00000000" w:rsidP="00000000" w:rsidRDefault="00000000" w:rsidRPr="00000000" w14:paraId="00000044">
            <w:pPr>
              <w:pStyle w:val="Heading5"/>
              <w:ind w:left="90" w:firstLine="0"/>
              <w:rPr>
                <w:b w:val="1"/>
                <w:color w:val="000000"/>
              </w:rPr>
            </w:pPr>
            <w:bookmarkStart w:colFirst="0" w:colLast="0" w:name="_heading=h.2jxsxqh" w:id="17"/>
            <w:bookmarkEnd w:id="17"/>
            <w:r w:rsidDel="00000000" w:rsidR="00000000" w:rsidRPr="00000000">
              <w:rPr>
                <w:b w:val="1"/>
                <w:color w:val="000000"/>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pStyle w:val="Heading5"/>
              <w:rPr>
                <w:b w:val="1"/>
                <w:color w:val="000000"/>
              </w:rPr>
            </w:pPr>
            <w:bookmarkStart w:colFirst="0" w:colLast="0" w:name="_heading=h.e1hueakhfnbp" w:id="18"/>
            <w:bookmarkEnd w:id="18"/>
            <w:r w:rsidDel="00000000" w:rsidR="00000000" w:rsidRPr="00000000">
              <w:rPr>
                <w:b w:val="1"/>
                <w:color w:val="000000"/>
                <w:rtl w:val="0"/>
              </w:rPr>
              <w:t xml:space="preserve">Quizzes</w:t>
            </w:r>
          </w:p>
        </w:tc>
        <w:tc>
          <w:tcPr>
            <w:shd w:fill="auto" w:val="clear"/>
            <w:tcMar>
              <w:top w:w="100.0" w:type="dxa"/>
              <w:left w:w="100.0" w:type="dxa"/>
              <w:bottom w:w="100.0" w:type="dxa"/>
              <w:right w:w="100.0" w:type="dxa"/>
            </w:tcMar>
          </w:tcPr>
          <w:p w:rsidR="00000000" w:rsidDel="00000000" w:rsidP="00000000" w:rsidRDefault="00000000" w:rsidRPr="00000000" w14:paraId="00000046">
            <w:pPr>
              <w:pStyle w:val="Heading5"/>
              <w:ind w:left="90" w:firstLine="0"/>
              <w:rPr>
                <w:b w:val="1"/>
                <w:color w:val="000000"/>
              </w:rPr>
            </w:pPr>
            <w:bookmarkStart w:colFirst="0" w:colLast="0" w:name="_heading=h.3j2qqm3" w:id="19"/>
            <w:bookmarkEnd w:id="19"/>
            <w:r w:rsidDel="00000000" w:rsidR="00000000" w:rsidRPr="00000000">
              <w:rPr>
                <w:b w:val="1"/>
                <w:color w:val="000000"/>
                <w:rtl w:val="0"/>
              </w:rPr>
              <w:t xml:space="preserve">10</w:t>
            </w:r>
          </w:p>
        </w:tc>
      </w:tr>
      <w:tr>
        <w:trPr>
          <w:cantSplit w:val="0"/>
          <w:tblHeader w:val="0"/>
        </w:trPr>
        <w:tc>
          <w:tcPr>
            <w:shd w:fill="auto" w:val="clear"/>
            <w:tcMar>
              <w:top w:w="100.0" w:type="dxa"/>
              <w:left w:w="100.0" w:type="dxa"/>
              <w:bottom w:w="100.0" w:type="dxa"/>
              <w:right w:w="100.0" w:type="dxa"/>
            </w:tcMar>
          </w:tcPr>
          <w:sdt>
            <w:sdtPr>
              <w:tag w:val="goog_rdk_1"/>
            </w:sdtPr>
            <w:sdtContent>
              <w:p w:rsidR="00000000" w:rsidDel="00000000" w:rsidP="00000000" w:rsidRDefault="00000000" w:rsidRPr="00000000" w14:paraId="00000047">
                <w:pPr>
                  <w:pStyle w:val="Heading5"/>
                  <w:ind w:left="720" w:firstLine="0"/>
                  <w:jc w:val="right"/>
                  <w:rPr>
                    <w:b w:val="1"/>
                    <w:color w:val="000000"/>
                  </w:rPr>
                </w:pPr>
                <w:bookmarkStart w:colFirst="0" w:colLast="0" w:name="_heading=h.1y810tw" w:id="20"/>
                <w:bookmarkEnd w:id="20"/>
                <w:r w:rsidDel="00000000" w:rsidR="00000000" w:rsidRPr="00000000">
                  <w:rPr>
                    <w:b w:val="1"/>
                    <w:color w:val="000000"/>
                    <w:rtl w:val="0"/>
                  </w:rPr>
                  <w:t xml:space="preserve">TOTAL</w:t>
                </w:r>
              </w:p>
            </w:sdtContent>
          </w:sdt>
        </w:tc>
        <w:tc>
          <w:tcPr>
            <w:shd w:fill="auto" w:val="clear"/>
            <w:tcMar>
              <w:top w:w="100.0" w:type="dxa"/>
              <w:left w:w="100.0" w:type="dxa"/>
              <w:bottom w:w="100.0" w:type="dxa"/>
              <w:right w:w="100.0" w:type="dxa"/>
            </w:tcMar>
          </w:tcPr>
          <w:sdt>
            <w:sdtPr>
              <w:tag w:val="goog_rdk_2"/>
            </w:sdtPr>
            <w:sdtContent>
              <w:p w:rsidR="00000000" w:rsidDel="00000000" w:rsidP="00000000" w:rsidRDefault="00000000" w:rsidRPr="00000000" w14:paraId="00000048">
                <w:pPr>
                  <w:pStyle w:val="Heading5"/>
                  <w:widowControl w:val="0"/>
                  <w:spacing w:line="240" w:lineRule="auto"/>
                  <w:ind w:left="90" w:firstLine="0"/>
                  <w:rPr>
                    <w:b w:val="1"/>
                    <w:color w:val="000000"/>
                  </w:rPr>
                </w:pPr>
                <w:bookmarkStart w:colFirst="0" w:colLast="0" w:name="_heading=h.4i7ojhp" w:id="21"/>
                <w:bookmarkEnd w:id="21"/>
                <w:r w:rsidDel="00000000" w:rsidR="00000000" w:rsidRPr="00000000">
                  <w:rPr>
                    <w:b w:val="1"/>
                    <w:color w:val="000000"/>
                    <w:rtl w:val="0"/>
                  </w:rPr>
                  <w:t xml:space="preserve">100%</w:t>
                </w:r>
              </w:p>
            </w:sdtContent>
          </w:sdt>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4"/>
        <w:rPr>
          <w:b w:val="1"/>
          <w:color w:val="000000"/>
        </w:rPr>
      </w:pPr>
      <w:bookmarkStart w:colFirst="0" w:colLast="0" w:name="_heading=h.xuulzs3gtit0" w:id="22"/>
      <w:bookmarkEnd w:id="22"/>
      <w:r w:rsidDel="00000000" w:rsidR="00000000" w:rsidRPr="00000000">
        <w:rPr>
          <w:b w:val="1"/>
          <w:color w:val="000000"/>
          <w:rtl w:val="0"/>
        </w:rPr>
        <w:t xml:space="preserve">Submission Policy</w:t>
      </w:r>
    </w:p>
    <w:p w:rsidR="00000000" w:rsidDel="00000000" w:rsidP="00000000" w:rsidRDefault="00000000" w:rsidRPr="00000000" w14:paraId="0000004B">
      <w:pPr>
        <w:rPr/>
      </w:pPr>
      <w:r w:rsidDel="00000000" w:rsidR="00000000" w:rsidRPr="00000000">
        <w:rPr>
          <w:rtl w:val="0"/>
        </w:rPr>
        <w:t xml:space="preserve">Submit all assignments to the Coursera course site. </w:t>
      </w:r>
      <w:r w:rsidDel="00000000" w:rsidR="00000000" w:rsidRPr="00000000">
        <w:rPr>
          <w:b w:val="1"/>
          <w:rtl w:val="0"/>
        </w:rPr>
        <w:t xml:space="preserve">Assignments submitted through email are not acceptable</w:t>
      </w:r>
      <w:r w:rsidDel="00000000" w:rsidR="00000000" w:rsidRPr="00000000">
        <w:rPr>
          <w:rtl w:val="0"/>
        </w:rPr>
        <w:t xml:space="preserve"> and will be considered missing/and or late. Please also retain a personal copy of all assignments submitted until the end of this course is complete and you’ve received your final grade.</w:t>
      </w:r>
    </w:p>
    <w:p w:rsidR="00000000" w:rsidDel="00000000" w:rsidP="00000000" w:rsidRDefault="00000000" w:rsidRPr="00000000" w14:paraId="0000004C">
      <w:pPr>
        <w:pStyle w:val="Heading4"/>
        <w:rPr/>
      </w:pPr>
      <w:bookmarkStart w:colFirst="0" w:colLast="0" w:name="_heading=h.dynxtb23dqwg" w:id="23"/>
      <w:bookmarkEnd w:id="23"/>
      <w:r w:rsidDel="00000000" w:rsidR="00000000" w:rsidRPr="00000000">
        <w:rPr>
          <w:b w:val="1"/>
          <w:color w:val="000000"/>
          <w:rtl w:val="0"/>
        </w:rPr>
        <w:t xml:space="preserve">Late Work Policy</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Students are expected to submit their assignments by the time on the date indicated on Coursera and the syllabus. Please contact the instructor at least 3 business days in advance if you know that you are going to be late or miss an assignment due date. The instructor will review late submission requests and circumstances on a case-by-case basis and will make a determination if an extension is warranted. Prior notice will provide time for discussing and identifying an alternative due date (if the extension is warranted). If the extension is granted, the instructor can deduct up to 10% of the grade of the assignments submitted late and limit the extension to a maximum of 7 days. If an assignment that has been given an extension is not handed in by the time the allotted extension time has elapsed, it will receive a zero.   </w:t>
      </w:r>
    </w:p>
    <w:p w:rsidR="00000000" w:rsidDel="00000000" w:rsidP="00000000" w:rsidRDefault="00000000" w:rsidRPr="00000000" w14:paraId="0000004F">
      <w:pPr>
        <w:pStyle w:val="Heading4"/>
        <w:rPr>
          <w:b w:val="1"/>
          <w:color w:val="000000"/>
        </w:rPr>
      </w:pPr>
      <w:bookmarkStart w:colFirst="0" w:colLast="0" w:name="_heading=h.ajpkjkgsvvvj" w:id="24"/>
      <w:bookmarkEnd w:id="24"/>
      <w:r w:rsidDel="00000000" w:rsidR="00000000" w:rsidRPr="00000000">
        <w:rPr>
          <w:b w:val="1"/>
          <w:color w:val="000000"/>
          <w:rtl w:val="0"/>
        </w:rPr>
        <w:t xml:space="preserve">Statement on AI Use</w:t>
      </w:r>
    </w:p>
    <w:p w:rsidR="00000000" w:rsidDel="00000000" w:rsidP="00000000" w:rsidRDefault="00000000" w:rsidRPr="00000000" w14:paraId="00000050">
      <w:pPr>
        <w:rPr/>
      </w:pPr>
      <w:r w:rsidDel="00000000" w:rsidR="00000000" w:rsidRPr="00000000">
        <w:rPr>
          <w:rtl w:val="0"/>
        </w:rPr>
        <w:t xml:space="preserve">You may not submit any work generated by an AI program as your own. If you include material generated</w:t>
      </w:r>
    </w:p>
    <w:p w:rsidR="00000000" w:rsidDel="00000000" w:rsidP="00000000" w:rsidRDefault="00000000" w:rsidRPr="00000000" w14:paraId="00000051">
      <w:pPr>
        <w:rPr/>
      </w:pPr>
      <w:r w:rsidDel="00000000" w:rsidR="00000000" w:rsidRPr="00000000">
        <w:rPr>
          <w:rtl w:val="0"/>
        </w:rPr>
        <w:t xml:space="preserve">by an AI program, it should be cited like any other reference material. Failure to do so constitutes a</w:t>
      </w:r>
    </w:p>
    <w:p w:rsidR="00000000" w:rsidDel="00000000" w:rsidP="00000000" w:rsidRDefault="00000000" w:rsidRPr="00000000" w14:paraId="00000052">
      <w:pPr>
        <w:rPr/>
      </w:pPr>
      <w:r w:rsidDel="00000000" w:rsidR="00000000" w:rsidRPr="00000000">
        <w:rPr>
          <w:rtl w:val="0"/>
        </w:rPr>
        <w:t xml:space="preserve">violation of academic integrity. Instances of suspected plagiarism or other forms of academic dishonesty</w:t>
      </w:r>
    </w:p>
    <w:p w:rsidR="00000000" w:rsidDel="00000000" w:rsidP="00000000" w:rsidRDefault="00000000" w:rsidRPr="00000000" w14:paraId="00000053">
      <w:pPr>
        <w:rPr/>
      </w:pPr>
      <w:r w:rsidDel="00000000" w:rsidR="00000000" w:rsidRPr="00000000">
        <w:rPr>
          <w:rtl w:val="0"/>
        </w:rPr>
        <w:t xml:space="preserve">will be dealt with under the Georgetown Honor Code.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Additionally, students should note that the material generated by these programs may be inaccurate,</w:t>
      </w:r>
    </w:p>
    <w:p w:rsidR="00000000" w:rsidDel="00000000" w:rsidP="00000000" w:rsidRDefault="00000000" w:rsidRPr="00000000" w14:paraId="00000056">
      <w:pPr>
        <w:rPr/>
      </w:pPr>
      <w:r w:rsidDel="00000000" w:rsidR="00000000" w:rsidRPr="00000000">
        <w:rPr>
          <w:rtl w:val="0"/>
        </w:rPr>
        <w:t xml:space="preserve">incomplete, or otherwise unreliable. Students should be aware that the misuse of AI may also stifle</w:t>
      </w:r>
    </w:p>
    <w:p w:rsidR="00000000" w:rsidDel="00000000" w:rsidP="00000000" w:rsidRDefault="00000000" w:rsidRPr="00000000" w14:paraId="00000057">
      <w:pPr>
        <w:rPr/>
      </w:pPr>
      <w:r w:rsidDel="00000000" w:rsidR="00000000" w:rsidRPr="00000000">
        <w:rPr>
          <w:rtl w:val="0"/>
        </w:rPr>
        <w:t xml:space="preserve">independent thinking and creativity, as well as limit their capacity to learn independently in this course.</w:t>
      </w:r>
    </w:p>
    <w:p w:rsidR="00000000" w:rsidDel="00000000" w:rsidP="00000000" w:rsidRDefault="00000000" w:rsidRPr="00000000" w14:paraId="00000058">
      <w:pPr>
        <w:rPr/>
      </w:pPr>
      <w:r w:rsidDel="00000000" w:rsidR="00000000" w:rsidRPr="00000000">
        <w:rPr>
          <w:rtl w:val="0"/>
        </w:rPr>
        <w:t xml:space="preserve">Please engage with these resources responsibly, and with integrity.</w:t>
      </w:r>
    </w:p>
    <w:p w:rsidR="00000000" w:rsidDel="00000000" w:rsidP="00000000" w:rsidRDefault="00000000" w:rsidRPr="00000000" w14:paraId="00000059">
      <w:pPr>
        <w:pStyle w:val="Heading4"/>
        <w:rPr>
          <w:b w:val="1"/>
          <w:color w:val="000000"/>
        </w:rPr>
      </w:pPr>
      <w:bookmarkStart w:colFirst="0" w:colLast="0" w:name="_heading=h.g46ia08w5zxz" w:id="25"/>
      <w:bookmarkEnd w:id="25"/>
      <w:r w:rsidDel="00000000" w:rsidR="00000000" w:rsidRPr="00000000">
        <w:rPr>
          <w:b w:val="1"/>
          <w:color w:val="000000"/>
          <w:rtl w:val="0"/>
        </w:rPr>
        <w:t xml:space="preserve">Instructor Feedback/Turnaround</w:t>
      </w:r>
    </w:p>
    <w:p w:rsidR="00000000" w:rsidDel="00000000" w:rsidP="00000000" w:rsidRDefault="00000000" w:rsidRPr="00000000" w14:paraId="0000005A">
      <w:pPr>
        <w:rPr/>
      </w:pPr>
      <w:r w:rsidDel="00000000" w:rsidR="00000000" w:rsidRPr="00000000">
        <w:rPr>
          <w:rtl w:val="0"/>
        </w:rPr>
        <w:t xml:space="preserve">If you have a concern and send me a message, you can expect a response to your email within 3 business days. Please allow 4-7 business days for assessment submission feedback.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tbl>
      <w:tblPr>
        <w:tblStyle w:val="Table8"/>
        <w:tblW w:w="9360.0" w:type="dxa"/>
        <w:jc w:val="left"/>
        <w:tblInd w:w="-100.0" w:type="dxa"/>
        <w:tblLayout w:type="fixed"/>
        <w:tblLook w:val="0600"/>
      </w:tblPr>
      <w:tblGrid>
        <w:gridCol w:w="9360"/>
        <w:tblGridChange w:id="0">
          <w:tblGrid>
            <w:gridCol w:w="9360"/>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5D">
            <w:pPr>
              <w:pStyle w:val="Heading3"/>
              <w:rPr/>
            </w:pPr>
            <w:bookmarkStart w:colFirst="0" w:colLast="0" w:name="_heading=h.2xcytpi" w:id="26"/>
            <w:bookmarkEnd w:id="26"/>
            <w:r w:rsidDel="00000000" w:rsidR="00000000" w:rsidRPr="00000000">
              <w:rPr>
                <w:b w:val="1"/>
                <w:color w:val="000000"/>
                <w:rtl w:val="0"/>
              </w:rPr>
              <w:t xml:space="preserve">Grading</w:t>
            </w:r>
            <w:r w:rsidDel="00000000" w:rsidR="00000000" w:rsidRPr="00000000">
              <w:rPr>
                <w:rtl w:val="0"/>
              </w:rPr>
            </w:r>
          </w:p>
        </w:tc>
      </w:tr>
    </w:tbl>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Each type of assignment has a detailed grading rubric that you will reference as you complete your assignments. I will grade all of your work using these rubrics.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A:</w:t>
        <w:tab/>
        <w:t xml:space="preserve">93% to 100%</w:t>
        <w:tab/>
        <w:tab/>
        <w:tab/>
        <w:tab/>
      </w:r>
    </w:p>
    <w:p w:rsidR="00000000" w:rsidDel="00000000" w:rsidP="00000000" w:rsidRDefault="00000000" w:rsidRPr="00000000" w14:paraId="00000062">
      <w:pPr>
        <w:rPr/>
      </w:pPr>
      <w:r w:rsidDel="00000000" w:rsidR="00000000" w:rsidRPr="00000000">
        <w:rPr>
          <w:rtl w:val="0"/>
        </w:rPr>
        <w:t xml:space="preserve">A-:</w:t>
        <w:tab/>
        <w:t xml:space="preserve">90% to 92%</w:t>
      </w:r>
    </w:p>
    <w:p w:rsidR="00000000" w:rsidDel="00000000" w:rsidP="00000000" w:rsidRDefault="00000000" w:rsidRPr="00000000" w14:paraId="00000063">
      <w:pPr>
        <w:rPr/>
      </w:pPr>
      <w:r w:rsidDel="00000000" w:rsidR="00000000" w:rsidRPr="00000000">
        <w:rPr>
          <w:rtl w:val="0"/>
        </w:rPr>
        <w:t xml:space="preserve">B+:</w:t>
        <w:tab/>
        <w:t xml:space="preserve">87% to 89%</w:t>
      </w:r>
    </w:p>
    <w:p w:rsidR="00000000" w:rsidDel="00000000" w:rsidP="00000000" w:rsidRDefault="00000000" w:rsidRPr="00000000" w14:paraId="00000064">
      <w:pPr>
        <w:rPr/>
      </w:pPr>
      <w:r w:rsidDel="00000000" w:rsidR="00000000" w:rsidRPr="00000000">
        <w:rPr>
          <w:rtl w:val="0"/>
        </w:rPr>
        <w:t xml:space="preserve">B:</w:t>
        <w:tab/>
        <w:t xml:space="preserve">83% to 86%</w:t>
      </w:r>
    </w:p>
    <w:p w:rsidR="00000000" w:rsidDel="00000000" w:rsidP="00000000" w:rsidRDefault="00000000" w:rsidRPr="00000000" w14:paraId="00000065">
      <w:pPr>
        <w:rPr/>
      </w:pPr>
      <w:r w:rsidDel="00000000" w:rsidR="00000000" w:rsidRPr="00000000">
        <w:rPr>
          <w:rtl w:val="0"/>
        </w:rPr>
        <w:t xml:space="preserve">B-:</w:t>
        <w:tab/>
        <w:t xml:space="preserve">80% to 82%</w:t>
      </w:r>
    </w:p>
    <w:p w:rsidR="00000000" w:rsidDel="00000000" w:rsidP="00000000" w:rsidRDefault="00000000" w:rsidRPr="00000000" w14:paraId="00000066">
      <w:pPr>
        <w:rPr/>
      </w:pPr>
      <w:r w:rsidDel="00000000" w:rsidR="00000000" w:rsidRPr="00000000">
        <w:rPr>
          <w:rtl w:val="0"/>
        </w:rPr>
        <w:t xml:space="preserve">C+:</w:t>
        <w:tab/>
        <w:t xml:space="preserve">77% to 79%</w:t>
      </w:r>
    </w:p>
    <w:p w:rsidR="00000000" w:rsidDel="00000000" w:rsidP="00000000" w:rsidRDefault="00000000" w:rsidRPr="00000000" w14:paraId="00000067">
      <w:pPr>
        <w:rPr/>
      </w:pPr>
      <w:r w:rsidDel="00000000" w:rsidR="00000000" w:rsidRPr="00000000">
        <w:rPr>
          <w:rtl w:val="0"/>
        </w:rPr>
        <w:t xml:space="preserve">C:</w:t>
        <w:tab/>
        <w:t xml:space="preserve">73% to 76%</w:t>
      </w:r>
    </w:p>
    <w:p w:rsidR="00000000" w:rsidDel="00000000" w:rsidP="00000000" w:rsidRDefault="00000000" w:rsidRPr="00000000" w14:paraId="00000068">
      <w:pPr>
        <w:rPr/>
      </w:pPr>
      <w:r w:rsidDel="00000000" w:rsidR="00000000" w:rsidRPr="00000000">
        <w:rPr>
          <w:rtl w:val="0"/>
        </w:rPr>
        <w:t xml:space="preserve">C-:</w:t>
        <w:tab/>
        <w:t xml:space="preserve">70% to 72%</w:t>
      </w:r>
    </w:p>
    <w:p w:rsidR="00000000" w:rsidDel="00000000" w:rsidP="00000000" w:rsidRDefault="00000000" w:rsidRPr="00000000" w14:paraId="00000069">
      <w:pPr>
        <w:rPr/>
      </w:pPr>
      <w:r w:rsidDel="00000000" w:rsidR="00000000" w:rsidRPr="00000000">
        <w:rPr>
          <w:rtl w:val="0"/>
        </w:rPr>
        <w:t xml:space="preserve">D+:</w:t>
        <w:tab/>
        <w:t xml:space="preserve">67% to 69%</w:t>
      </w:r>
    </w:p>
    <w:p w:rsidR="00000000" w:rsidDel="00000000" w:rsidP="00000000" w:rsidRDefault="00000000" w:rsidRPr="00000000" w14:paraId="0000006A">
      <w:pPr>
        <w:rPr/>
      </w:pPr>
      <w:r w:rsidDel="00000000" w:rsidR="00000000" w:rsidRPr="00000000">
        <w:rPr>
          <w:rtl w:val="0"/>
        </w:rPr>
        <w:t xml:space="preserve">D:</w:t>
        <w:tab/>
        <w:t xml:space="preserve">63% to 66%</w:t>
      </w:r>
    </w:p>
    <w:p w:rsidR="00000000" w:rsidDel="00000000" w:rsidP="00000000" w:rsidRDefault="00000000" w:rsidRPr="00000000" w14:paraId="0000006B">
      <w:pPr>
        <w:rPr/>
      </w:pPr>
      <w:r w:rsidDel="00000000" w:rsidR="00000000" w:rsidRPr="00000000">
        <w:rPr>
          <w:rtl w:val="0"/>
        </w:rPr>
        <w:t xml:space="preserve">F:</w:t>
        <w:tab/>
        <w:t xml:space="preserve">62% and below</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tbl>
      <w:tblPr>
        <w:tblStyle w:val="Table9"/>
        <w:tblW w:w="9360.0" w:type="dxa"/>
        <w:jc w:val="left"/>
        <w:tblInd w:w="-100.0" w:type="dxa"/>
        <w:tblLayout w:type="fixed"/>
        <w:tblLook w:val="0600"/>
      </w:tblPr>
      <w:tblGrid>
        <w:gridCol w:w="9360"/>
        <w:tblGridChange w:id="0">
          <w:tblGrid>
            <w:gridCol w:w="9360"/>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6E">
            <w:pPr>
              <w:pStyle w:val="Heading3"/>
              <w:spacing w:before="200" w:lineRule="auto"/>
              <w:rPr/>
            </w:pPr>
            <w:bookmarkStart w:colFirst="0" w:colLast="0" w:name="_heading=h.n42jr8e9kp66" w:id="27"/>
            <w:bookmarkEnd w:id="27"/>
            <w:r w:rsidDel="00000000" w:rsidR="00000000" w:rsidRPr="00000000">
              <w:rPr>
                <w:b w:val="1"/>
                <w:color w:val="000000"/>
                <w:rtl w:val="0"/>
              </w:rPr>
              <w:t xml:space="preserve">Time Commitment</w:t>
            </w:r>
            <w:r w:rsidDel="00000000" w:rsidR="00000000" w:rsidRPr="00000000">
              <w:rPr>
                <w:rtl w:val="0"/>
              </w:rPr>
            </w:r>
          </w:p>
        </w:tc>
      </w:tr>
    </w:tbl>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Online courses meet the same academic standards as on-campus courses. Each week is equal to the same level of participation, commitment, and academic rigor as a face-to-face class. For a 15-week, 3-credit course, you should allocate </w:t>
      </w:r>
      <w:r w:rsidDel="00000000" w:rsidR="00000000" w:rsidRPr="00000000">
        <w:rPr>
          <w:i w:val="1"/>
          <w:rtl w:val="0"/>
        </w:rPr>
        <w:t xml:space="preserve">6-10 hours per week</w:t>
      </w:r>
      <w:r w:rsidDel="00000000" w:rsidR="00000000" w:rsidRPr="00000000">
        <w:rPr>
          <w:rtl w:val="0"/>
        </w:rPr>
        <w:t xml:space="preserve">. For a 13-week, 3-credit course, you should allocate </w:t>
      </w:r>
      <w:r w:rsidDel="00000000" w:rsidR="00000000" w:rsidRPr="00000000">
        <w:rPr>
          <w:i w:val="1"/>
          <w:rtl w:val="0"/>
        </w:rPr>
        <w:t xml:space="preserve">8-12 hours per week</w:t>
      </w:r>
      <w:r w:rsidDel="00000000" w:rsidR="00000000" w:rsidRPr="00000000">
        <w:rPr>
          <w:rtl w:val="0"/>
        </w:rPr>
        <w:t xml:space="preserve">.  </w:t>
      </w:r>
    </w:p>
    <w:p w:rsidR="00000000" w:rsidDel="00000000" w:rsidP="00000000" w:rsidRDefault="00000000" w:rsidRPr="00000000" w14:paraId="00000071">
      <w:pPr>
        <w:rPr/>
      </w:pPr>
      <w:r w:rsidDel="00000000" w:rsidR="00000000" w:rsidRPr="00000000">
        <w:rPr>
          <w:rtl w:val="0"/>
        </w:rPr>
        <w:t xml:space="preserve"> </w:t>
      </w:r>
    </w:p>
    <w:p w:rsidR="00000000" w:rsidDel="00000000" w:rsidP="00000000" w:rsidRDefault="00000000" w:rsidRPr="00000000" w14:paraId="00000072">
      <w:pPr>
        <w:rPr/>
      </w:pPr>
      <w:r w:rsidDel="00000000" w:rsidR="00000000" w:rsidRPr="00000000">
        <w:rPr>
          <w:rtl w:val="0"/>
        </w:rPr>
      </w:r>
    </w:p>
    <w:tbl>
      <w:tblPr>
        <w:tblStyle w:val="Table10"/>
        <w:tblW w:w="9360.0" w:type="dxa"/>
        <w:jc w:val="left"/>
        <w:tblInd w:w="-100.0" w:type="dxa"/>
        <w:tblLayout w:type="fixed"/>
        <w:tblLook w:val="0600"/>
      </w:tblPr>
      <w:tblGrid>
        <w:gridCol w:w="9360"/>
        <w:tblGridChange w:id="0">
          <w:tblGrid>
            <w:gridCol w:w="9360"/>
          </w:tblGrid>
        </w:tblGridChange>
      </w:tblGrid>
      <w:tr>
        <w:trPr>
          <w:cantSplit w:val="0"/>
          <w:tblHeader w:val="0"/>
        </w:trPr>
        <w:tc>
          <w:tcPr>
            <w:shd w:fill="a4c2f4" w:val="clear"/>
            <w:tcMar>
              <w:top w:w="100.0" w:type="dxa"/>
              <w:left w:w="100.0" w:type="dxa"/>
              <w:bottom w:w="100.0" w:type="dxa"/>
              <w:right w:w="100.0" w:type="dxa"/>
            </w:tcMar>
          </w:tcPr>
          <w:bookmarkStart w:colFirst="0" w:colLast="0" w:name="bookmark=id.hs74ck1645og" w:id="28"/>
          <w:bookmarkEnd w:id="28"/>
          <w:p w:rsidR="00000000" w:rsidDel="00000000" w:rsidP="00000000" w:rsidRDefault="00000000" w:rsidRPr="00000000" w14:paraId="00000073">
            <w:pPr>
              <w:pStyle w:val="Heading3"/>
              <w:rPr/>
            </w:pPr>
            <w:bookmarkStart w:colFirst="0" w:colLast="0" w:name="_heading=h.2bn6wsx" w:id="29"/>
            <w:bookmarkEnd w:id="29"/>
            <w:r w:rsidDel="00000000" w:rsidR="00000000" w:rsidRPr="00000000">
              <w:rPr>
                <w:rtl w:val="0"/>
              </w:rPr>
              <w:t xml:space="preserve">Weekly Schedule </w:t>
            </w:r>
            <w:r w:rsidDel="00000000" w:rsidR="00000000" w:rsidRPr="00000000">
              <w:rPr>
                <w:rtl w:val="0"/>
              </w:rPr>
            </w:r>
          </w:p>
        </w:tc>
      </w:tr>
    </w:tbl>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b w:val="1"/>
          <w:color w:val="ff0000"/>
          <w:highlight w:val="yellow"/>
        </w:rPr>
      </w:pPr>
      <w:r w:rsidDel="00000000" w:rsidR="00000000" w:rsidRPr="00000000">
        <w:rPr>
          <w:highlight w:val="yellow"/>
          <w:rtl w:val="0"/>
        </w:rPr>
        <w:t xml:space="preserve">All assignments are due by the Sunday of the week of the module at 11:59 PM US Eastern Time, unless otherwise stated. </w:t>
      </w:r>
      <w:r w:rsidDel="00000000" w:rsidR="00000000" w:rsidRPr="00000000">
        <w:rPr>
          <w:b w:val="1"/>
          <w:color w:val="ff0000"/>
          <w:highlight w:val="yellow"/>
          <w:rtl w:val="0"/>
        </w:rPr>
        <w:t xml:space="preserve">Initial postings for all discussions are due by Friday 11:59 PM US Eastern Time.</w:t>
      </w:r>
    </w:p>
    <w:p w:rsidR="00000000" w:rsidDel="00000000" w:rsidP="00000000" w:rsidRDefault="00000000" w:rsidRPr="00000000" w14:paraId="00000076">
      <w:pPr>
        <w:rPr>
          <w:b w:val="1"/>
          <w:color w:val="ff0000"/>
          <w:highlight w:val="yellow"/>
        </w:rPr>
      </w:pPr>
      <w:r w:rsidDel="00000000" w:rsidR="00000000" w:rsidRPr="00000000">
        <w:rPr>
          <w:rtl w:val="0"/>
        </w:rPr>
      </w:r>
    </w:p>
    <w:p w:rsidR="00000000" w:rsidDel="00000000" w:rsidP="00000000" w:rsidRDefault="00000000" w:rsidRPr="00000000" w14:paraId="00000077">
      <w:pPr>
        <w:spacing w:line="240" w:lineRule="auto"/>
        <w:rPr>
          <w:b w:val="1"/>
          <w:color w:val="ff0000"/>
          <w:highlight w:val="yellow"/>
        </w:rPr>
      </w:pPr>
      <w:r w:rsidDel="00000000" w:rsidR="00000000" w:rsidRPr="00000000">
        <w:rPr>
          <w:rtl w:val="0"/>
        </w:rPr>
        <w:t xml:space="preserve">*Synchronous Class Session - This refers to a series of six (6) optional class sessions that are conducted in real-time, allowing students to actively participate and engage with their instructor and fellow classmates. These sessions provide supplementary learning opportunities beyond regular coursework.</w:t>
      </w: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tbl>
      <w:tblPr>
        <w:tblStyle w:val="Table1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2895"/>
        <w:gridCol w:w="5115"/>
        <w:tblGridChange w:id="0">
          <w:tblGrid>
            <w:gridCol w:w="1350"/>
            <w:gridCol w:w="2895"/>
            <w:gridCol w:w="5115"/>
          </w:tblGrid>
        </w:tblGridChange>
      </w:tblGrid>
      <w:tr>
        <w:trPr>
          <w:cantSplit w:val="0"/>
          <w:tblHeader w:val="0"/>
        </w:trPr>
        <w:tc>
          <w:tcPr>
            <w:shd w:fill="auto" w:val="clear"/>
            <w:tcMar>
              <w:top w:w="100.0" w:type="dxa"/>
              <w:left w:w="100.0" w:type="dxa"/>
              <w:bottom w:w="100.0" w:type="dxa"/>
              <w:right w:w="100.0" w:type="dxa"/>
            </w:tcMar>
          </w:tcPr>
          <w:sdt>
            <w:sdtPr>
              <w:tag w:val="goog_rdk_3"/>
            </w:sdtPr>
            <w:sdtContent>
              <w:p w:rsidR="00000000" w:rsidDel="00000000" w:rsidP="00000000" w:rsidRDefault="00000000" w:rsidRPr="00000000" w14:paraId="00000079">
                <w:pPr>
                  <w:pStyle w:val="Heading2"/>
                  <w:widowControl w:val="0"/>
                  <w:spacing w:line="240" w:lineRule="auto"/>
                  <w:jc w:val="center"/>
                  <w:rPr>
                    <w:sz w:val="28"/>
                    <w:szCs w:val="28"/>
                  </w:rPr>
                </w:pPr>
                <w:bookmarkStart w:colFirst="0" w:colLast="0" w:name="_heading=h.l6gpb2pj6wgi" w:id="30"/>
                <w:bookmarkEnd w:id="30"/>
                <w:r w:rsidDel="00000000" w:rsidR="00000000" w:rsidRPr="00000000">
                  <w:rPr>
                    <w:sz w:val="28"/>
                    <w:szCs w:val="28"/>
                    <w:rtl w:val="0"/>
                  </w:rPr>
                  <w:t xml:space="preserve">Date</w:t>
                </w:r>
              </w:p>
            </w:sdtContent>
          </w:sdt>
        </w:tc>
        <w:tc>
          <w:tcPr>
            <w:shd w:fill="auto" w:val="clear"/>
            <w:tcMar>
              <w:top w:w="100.0" w:type="dxa"/>
              <w:left w:w="100.0" w:type="dxa"/>
              <w:bottom w:w="100.0" w:type="dxa"/>
              <w:right w:w="100.0" w:type="dxa"/>
            </w:tcMar>
          </w:tcPr>
          <w:sdt>
            <w:sdtPr>
              <w:tag w:val="goog_rdk_4"/>
            </w:sdtPr>
            <w:sdtContent>
              <w:p w:rsidR="00000000" w:rsidDel="00000000" w:rsidP="00000000" w:rsidRDefault="00000000" w:rsidRPr="00000000" w14:paraId="0000007A">
                <w:pPr>
                  <w:pStyle w:val="Heading2"/>
                  <w:widowControl w:val="0"/>
                  <w:spacing w:line="240" w:lineRule="auto"/>
                  <w:jc w:val="center"/>
                  <w:rPr>
                    <w:sz w:val="28"/>
                    <w:szCs w:val="28"/>
                  </w:rPr>
                </w:pPr>
                <w:bookmarkStart w:colFirst="0" w:colLast="0" w:name="_heading=h.fw8fl3b5oflo" w:id="31"/>
                <w:bookmarkEnd w:id="31"/>
                <w:r w:rsidDel="00000000" w:rsidR="00000000" w:rsidRPr="00000000">
                  <w:rPr>
                    <w:sz w:val="28"/>
                    <w:szCs w:val="28"/>
                    <w:rtl w:val="0"/>
                  </w:rPr>
                  <w:t xml:space="preserve">Module</w:t>
                </w:r>
              </w:p>
            </w:sdtContent>
          </w:sdt>
        </w:tc>
        <w:tc>
          <w:tcPr>
            <w:shd w:fill="auto" w:val="clear"/>
            <w:tcMar>
              <w:top w:w="100.0" w:type="dxa"/>
              <w:left w:w="100.0" w:type="dxa"/>
              <w:bottom w:w="100.0" w:type="dxa"/>
              <w:right w:w="100.0" w:type="dxa"/>
            </w:tcMar>
          </w:tcPr>
          <w:sdt>
            <w:sdtPr>
              <w:tag w:val="goog_rdk_5"/>
            </w:sdtPr>
            <w:sdtContent>
              <w:p w:rsidR="00000000" w:rsidDel="00000000" w:rsidP="00000000" w:rsidRDefault="00000000" w:rsidRPr="00000000" w14:paraId="0000007B">
                <w:pPr>
                  <w:pStyle w:val="Heading2"/>
                  <w:widowControl w:val="0"/>
                  <w:spacing w:line="240" w:lineRule="auto"/>
                  <w:jc w:val="center"/>
                  <w:rPr>
                    <w:sz w:val="28"/>
                    <w:szCs w:val="28"/>
                  </w:rPr>
                </w:pPr>
                <w:bookmarkStart w:colFirst="0" w:colLast="0" w:name="_heading=h.qsh70q" w:id="32"/>
                <w:bookmarkEnd w:id="32"/>
                <w:r w:rsidDel="00000000" w:rsidR="00000000" w:rsidRPr="00000000">
                  <w:rPr>
                    <w:sz w:val="28"/>
                    <w:szCs w:val="28"/>
                    <w:rtl w:val="0"/>
                  </w:rPr>
                  <w:t xml:space="preserve">Assignments Due</w:t>
                </w:r>
              </w:p>
            </w:sdtContent>
          </w:sdt>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spacing w:line="276" w:lineRule="auto"/>
              <w:jc w:val="center"/>
              <w:rPr>
                <w:b w:val="1"/>
              </w:rPr>
            </w:pPr>
            <w:r w:rsidDel="00000000" w:rsidR="00000000" w:rsidRPr="00000000">
              <w:rPr>
                <w:b w:val="1"/>
                <w:rtl w:val="0"/>
              </w:rPr>
              <w:t xml:space="preserve">Week 1</w:t>
            </w:r>
          </w:p>
          <w:p w:rsidR="00000000" w:rsidDel="00000000" w:rsidP="00000000" w:rsidRDefault="00000000" w:rsidRPr="00000000" w14:paraId="0000007D">
            <w:pPr>
              <w:widowControl w:val="0"/>
              <w:spacing w:line="276"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E">
            <w:pPr>
              <w:spacing w:line="240" w:lineRule="auto"/>
              <w:rPr>
                <w:b w:val="1"/>
              </w:rPr>
            </w:pPr>
            <w:r w:rsidDel="00000000" w:rsidR="00000000" w:rsidRPr="00000000">
              <w:rPr>
                <w:b w:val="1"/>
                <w:rtl w:val="0"/>
              </w:rPr>
              <w:t xml:space="preserve">Module 1: Strategic Management &amp; Set Theory</w:t>
            </w:r>
          </w:p>
          <w:p w:rsidR="00000000" w:rsidDel="00000000" w:rsidP="00000000" w:rsidRDefault="00000000" w:rsidRPr="00000000" w14:paraId="0000007F">
            <w:pPr>
              <w:spacing w:line="240" w:lineRule="auto"/>
              <w:rPr>
                <w:b w:val="1"/>
              </w:rPr>
            </w:pPr>
            <w:r w:rsidDel="00000000" w:rsidR="00000000" w:rsidRPr="00000000">
              <w:rPr>
                <w:rtl w:val="0"/>
              </w:rPr>
            </w:r>
          </w:p>
          <w:p w:rsidR="00000000" w:rsidDel="00000000" w:rsidP="00000000" w:rsidRDefault="00000000" w:rsidRPr="00000000" w14:paraId="00000080">
            <w:pPr>
              <w:spacing w:line="240" w:lineRule="auto"/>
              <w:rPr/>
            </w:pPr>
            <w:r w:rsidDel="00000000" w:rsidR="00000000" w:rsidRPr="00000000">
              <w:rPr>
                <w:rtl w:val="0"/>
              </w:rPr>
              <w:t xml:space="preserve">*Synchronous Class Session</w:t>
            </w:r>
          </w:p>
        </w:tc>
        <w:tc>
          <w:tcPr>
            <w:shd w:fill="auto" w:val="clear"/>
            <w:tcMar>
              <w:top w:w="100.0" w:type="dxa"/>
              <w:left w:w="100.0" w:type="dxa"/>
              <w:bottom w:w="100.0" w:type="dxa"/>
              <w:right w:w="100.0" w:type="dxa"/>
            </w:tcMar>
          </w:tcPr>
          <w:p w:rsidR="00000000" w:rsidDel="00000000" w:rsidP="00000000" w:rsidRDefault="00000000" w:rsidRPr="00000000" w14:paraId="00000081">
            <w:pPr>
              <w:numPr>
                <w:ilvl w:val="0"/>
                <w:numId w:val="9"/>
              </w:numPr>
              <w:spacing w:line="240" w:lineRule="auto"/>
              <w:ind w:left="720" w:hanging="360"/>
              <w:rPr/>
            </w:pPr>
            <w:r w:rsidDel="00000000" w:rsidR="00000000" w:rsidRPr="00000000">
              <w:rPr>
                <w:rtl w:val="0"/>
              </w:rPr>
              <w:t xml:space="preserve">Pre-Quiz</w:t>
            </w:r>
          </w:p>
          <w:p w:rsidR="00000000" w:rsidDel="00000000" w:rsidP="00000000" w:rsidRDefault="00000000" w:rsidRPr="00000000" w14:paraId="00000082">
            <w:pPr>
              <w:numPr>
                <w:ilvl w:val="0"/>
                <w:numId w:val="9"/>
              </w:numPr>
              <w:spacing w:line="240" w:lineRule="auto"/>
              <w:ind w:left="720" w:hanging="360"/>
              <w:rPr>
                <w:u w:val="none"/>
              </w:rPr>
            </w:pPr>
            <w:r w:rsidDel="00000000" w:rsidR="00000000" w:rsidRPr="00000000">
              <w:rPr>
                <w:rtl w:val="0"/>
              </w:rPr>
              <w:t xml:space="preserve">Post-Quiz</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spacing w:line="276" w:lineRule="auto"/>
              <w:jc w:val="center"/>
              <w:rPr>
                <w:b w:val="1"/>
              </w:rPr>
            </w:pPr>
            <w:r w:rsidDel="00000000" w:rsidR="00000000" w:rsidRPr="00000000">
              <w:rPr>
                <w:b w:val="1"/>
                <w:rtl w:val="0"/>
              </w:rPr>
              <w:t xml:space="preserve">Week 2</w:t>
            </w:r>
          </w:p>
          <w:p w:rsidR="00000000" w:rsidDel="00000000" w:rsidP="00000000" w:rsidRDefault="00000000" w:rsidRPr="00000000" w14:paraId="00000084">
            <w:pPr>
              <w:widowControl w:val="0"/>
              <w:spacing w:line="276"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spacing w:line="240" w:lineRule="auto"/>
              <w:rPr>
                <w:b w:val="1"/>
              </w:rPr>
            </w:pPr>
            <w:r w:rsidDel="00000000" w:rsidR="00000000" w:rsidRPr="00000000">
              <w:rPr>
                <w:b w:val="1"/>
                <w:rtl w:val="0"/>
              </w:rPr>
              <w:t xml:space="preserve">Module 2: External Analysis I &amp; Normal-Form Games</w:t>
            </w:r>
          </w:p>
        </w:tc>
        <w:tc>
          <w:tcPr>
            <w:shd w:fill="auto" w:val="clear"/>
            <w:tcMar>
              <w:top w:w="100.0" w:type="dxa"/>
              <w:left w:w="100.0" w:type="dxa"/>
              <w:bottom w:w="100.0" w:type="dxa"/>
              <w:right w:w="100.0" w:type="dxa"/>
            </w:tcMar>
          </w:tcPr>
          <w:p w:rsidR="00000000" w:rsidDel="00000000" w:rsidP="00000000" w:rsidRDefault="00000000" w:rsidRPr="00000000" w14:paraId="00000086">
            <w:pPr>
              <w:numPr>
                <w:ilvl w:val="0"/>
                <w:numId w:val="4"/>
              </w:numPr>
              <w:spacing w:line="240" w:lineRule="auto"/>
              <w:ind w:left="720" w:hanging="360"/>
              <w:rPr/>
            </w:pPr>
            <w:r w:rsidDel="00000000" w:rsidR="00000000" w:rsidRPr="00000000">
              <w:rPr>
                <w:rtl w:val="0"/>
              </w:rPr>
              <w:t xml:space="preserve">Simulation Assignment </w:t>
            </w:r>
          </w:p>
          <w:p w:rsidR="00000000" w:rsidDel="00000000" w:rsidP="00000000" w:rsidRDefault="00000000" w:rsidRPr="00000000" w14:paraId="00000087">
            <w:pPr>
              <w:numPr>
                <w:ilvl w:val="0"/>
                <w:numId w:val="4"/>
              </w:numPr>
              <w:spacing w:line="240" w:lineRule="auto"/>
              <w:ind w:left="720" w:hanging="360"/>
              <w:rPr>
                <w:u w:val="none"/>
              </w:rPr>
            </w:pPr>
            <w:r w:rsidDel="00000000" w:rsidR="00000000" w:rsidRPr="00000000">
              <w:rPr>
                <w:rtl w:val="0"/>
              </w:rPr>
              <w:t xml:space="preserve">Game Theory Discussion </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spacing w:line="276" w:lineRule="auto"/>
              <w:jc w:val="center"/>
              <w:rPr>
                <w:b w:val="1"/>
              </w:rPr>
            </w:pPr>
            <w:r w:rsidDel="00000000" w:rsidR="00000000" w:rsidRPr="00000000">
              <w:rPr>
                <w:b w:val="1"/>
                <w:rtl w:val="0"/>
              </w:rPr>
              <w:t xml:space="preserve">Week 3</w:t>
            </w:r>
          </w:p>
          <w:p w:rsidR="00000000" w:rsidDel="00000000" w:rsidP="00000000" w:rsidRDefault="00000000" w:rsidRPr="00000000" w14:paraId="00000089">
            <w:pPr>
              <w:widowControl w:val="0"/>
              <w:spacing w:line="276"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spacing w:line="240" w:lineRule="auto"/>
              <w:rPr>
                <w:b w:val="1"/>
              </w:rPr>
            </w:pPr>
            <w:r w:rsidDel="00000000" w:rsidR="00000000" w:rsidRPr="00000000">
              <w:rPr>
                <w:b w:val="1"/>
                <w:rtl w:val="0"/>
              </w:rPr>
              <w:t xml:space="preserve">Module 2: External Analysis I &amp; Normal-Form Games</w:t>
            </w:r>
          </w:p>
        </w:tc>
        <w:tc>
          <w:tcPr>
            <w:shd w:fill="auto" w:val="clear"/>
            <w:tcMar>
              <w:top w:w="100.0" w:type="dxa"/>
              <w:left w:w="100.0" w:type="dxa"/>
              <w:bottom w:w="100.0" w:type="dxa"/>
              <w:right w:w="100.0" w:type="dxa"/>
            </w:tcMar>
          </w:tcPr>
          <w:p w:rsidR="00000000" w:rsidDel="00000000" w:rsidP="00000000" w:rsidRDefault="00000000" w:rsidRPr="00000000" w14:paraId="0000008B">
            <w:pPr>
              <w:numPr>
                <w:ilvl w:val="0"/>
                <w:numId w:val="13"/>
              </w:numPr>
              <w:spacing w:line="240" w:lineRule="auto"/>
              <w:ind w:left="720" w:hanging="360"/>
            </w:pPr>
            <w:r w:rsidDel="00000000" w:rsidR="00000000" w:rsidRPr="00000000">
              <w:rPr>
                <w:rtl w:val="0"/>
              </w:rPr>
              <w:t xml:space="preserve">Applied Strategies Responses Discussion</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spacing w:line="276" w:lineRule="auto"/>
              <w:jc w:val="center"/>
              <w:rPr>
                <w:b w:val="1"/>
              </w:rPr>
            </w:pPr>
            <w:r w:rsidDel="00000000" w:rsidR="00000000" w:rsidRPr="00000000">
              <w:rPr>
                <w:b w:val="1"/>
                <w:rtl w:val="0"/>
              </w:rPr>
              <w:t xml:space="preserve">Week 4</w:t>
            </w:r>
          </w:p>
          <w:p w:rsidR="00000000" w:rsidDel="00000000" w:rsidP="00000000" w:rsidRDefault="00000000" w:rsidRPr="00000000" w14:paraId="0000008D">
            <w:pPr>
              <w:widowControl w:val="0"/>
              <w:spacing w:line="276"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spacing w:line="240" w:lineRule="auto"/>
              <w:rPr>
                <w:b w:val="1"/>
              </w:rPr>
            </w:pPr>
            <w:r w:rsidDel="00000000" w:rsidR="00000000" w:rsidRPr="00000000">
              <w:rPr>
                <w:b w:val="1"/>
                <w:rtl w:val="0"/>
              </w:rPr>
              <w:t xml:space="preserve">Module 3: External Analysis II &amp; Dominance</w:t>
            </w:r>
          </w:p>
          <w:p w:rsidR="00000000" w:rsidDel="00000000" w:rsidP="00000000" w:rsidRDefault="00000000" w:rsidRPr="00000000" w14:paraId="0000008F">
            <w:pPr>
              <w:spacing w:line="240" w:lineRule="auto"/>
              <w:rPr>
                <w:b w:val="1"/>
              </w:rPr>
            </w:pPr>
            <w:r w:rsidDel="00000000" w:rsidR="00000000" w:rsidRPr="00000000">
              <w:rPr>
                <w:rtl w:val="0"/>
              </w:rPr>
            </w:r>
          </w:p>
          <w:p w:rsidR="00000000" w:rsidDel="00000000" w:rsidP="00000000" w:rsidRDefault="00000000" w:rsidRPr="00000000" w14:paraId="00000090">
            <w:pPr>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numPr>
                <w:ilvl w:val="0"/>
                <w:numId w:val="16"/>
              </w:numPr>
              <w:spacing w:line="240" w:lineRule="auto"/>
              <w:ind w:left="720" w:hanging="360"/>
            </w:pPr>
            <w:r w:rsidDel="00000000" w:rsidR="00000000" w:rsidRPr="00000000">
              <w:rPr>
                <w:rtl w:val="0"/>
              </w:rPr>
              <w:t xml:space="preserve">Quiz (Modules 1-2)</w:t>
            </w:r>
          </w:p>
          <w:p w:rsidR="00000000" w:rsidDel="00000000" w:rsidP="00000000" w:rsidRDefault="00000000" w:rsidRPr="00000000" w14:paraId="00000092">
            <w:pPr>
              <w:numPr>
                <w:ilvl w:val="0"/>
                <w:numId w:val="16"/>
              </w:numPr>
              <w:spacing w:line="240" w:lineRule="auto"/>
              <w:ind w:left="720" w:hanging="360"/>
              <w:rPr>
                <w:u w:val="none"/>
              </w:rPr>
            </w:pPr>
            <w:r w:rsidDel="00000000" w:rsidR="00000000" w:rsidRPr="00000000">
              <w:rPr>
                <w:rtl w:val="0"/>
              </w:rPr>
              <w:t xml:space="preserve">Simulation Assignment</w:t>
            </w:r>
          </w:p>
          <w:p w:rsidR="00000000" w:rsidDel="00000000" w:rsidP="00000000" w:rsidRDefault="00000000" w:rsidRPr="00000000" w14:paraId="00000093">
            <w:pPr>
              <w:numPr>
                <w:ilvl w:val="0"/>
                <w:numId w:val="16"/>
              </w:numPr>
              <w:spacing w:line="240" w:lineRule="auto"/>
              <w:ind w:left="720" w:hanging="360"/>
              <w:rPr>
                <w:u w:val="none"/>
              </w:rPr>
            </w:pPr>
            <w:r w:rsidDel="00000000" w:rsidR="00000000" w:rsidRPr="00000000">
              <w:rPr>
                <w:rtl w:val="0"/>
              </w:rPr>
              <w:t xml:space="preserve">Simulation - Peer-Review </w:t>
            </w:r>
          </w:p>
          <w:p w:rsidR="00000000" w:rsidDel="00000000" w:rsidP="00000000" w:rsidRDefault="00000000" w:rsidRPr="00000000" w14:paraId="00000094">
            <w:pPr>
              <w:numPr>
                <w:ilvl w:val="0"/>
                <w:numId w:val="16"/>
              </w:numPr>
              <w:spacing w:line="240" w:lineRule="auto"/>
              <w:ind w:left="720" w:hanging="360"/>
            </w:pPr>
            <w:r w:rsidDel="00000000" w:rsidR="00000000" w:rsidRPr="00000000">
              <w:rPr>
                <w:rtl w:val="0"/>
              </w:rPr>
              <w:t xml:space="preserve">Game Theory Discussion </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spacing w:line="276" w:lineRule="auto"/>
              <w:jc w:val="center"/>
              <w:rPr>
                <w:b w:val="1"/>
              </w:rPr>
            </w:pPr>
            <w:r w:rsidDel="00000000" w:rsidR="00000000" w:rsidRPr="00000000">
              <w:rPr>
                <w:b w:val="1"/>
                <w:rtl w:val="0"/>
              </w:rPr>
              <w:t xml:space="preserve">Week 5</w:t>
            </w:r>
          </w:p>
          <w:p w:rsidR="00000000" w:rsidDel="00000000" w:rsidP="00000000" w:rsidRDefault="00000000" w:rsidRPr="00000000" w14:paraId="00000096">
            <w:pPr>
              <w:widowControl w:val="0"/>
              <w:spacing w:line="276"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spacing w:line="240" w:lineRule="auto"/>
              <w:rPr>
                <w:b w:val="1"/>
              </w:rPr>
            </w:pPr>
            <w:r w:rsidDel="00000000" w:rsidR="00000000" w:rsidRPr="00000000">
              <w:rPr>
                <w:b w:val="1"/>
                <w:rtl w:val="0"/>
              </w:rPr>
              <w:t xml:space="preserve">Module 4: External Analysis III &amp; Dominance II</w:t>
            </w:r>
          </w:p>
          <w:p w:rsidR="00000000" w:rsidDel="00000000" w:rsidP="00000000" w:rsidRDefault="00000000" w:rsidRPr="00000000" w14:paraId="00000098">
            <w:pPr>
              <w:spacing w:line="240" w:lineRule="auto"/>
              <w:rPr>
                <w:b w:val="1"/>
              </w:rPr>
            </w:pPr>
            <w:r w:rsidDel="00000000" w:rsidR="00000000" w:rsidRPr="00000000">
              <w:rPr>
                <w:rtl w:val="0"/>
              </w:rPr>
            </w:r>
          </w:p>
          <w:p w:rsidR="00000000" w:rsidDel="00000000" w:rsidP="00000000" w:rsidRDefault="00000000" w:rsidRPr="00000000" w14:paraId="00000099">
            <w:pPr>
              <w:spacing w:line="240" w:lineRule="auto"/>
              <w:rPr>
                <w:b w:val="1"/>
              </w:rPr>
            </w:pPr>
            <w:r w:rsidDel="00000000" w:rsidR="00000000" w:rsidRPr="00000000">
              <w:rPr>
                <w:rtl w:val="0"/>
              </w:rPr>
              <w:t xml:space="preserve">*Synchronous Class Session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numPr>
                <w:ilvl w:val="0"/>
                <w:numId w:val="11"/>
              </w:numPr>
              <w:spacing w:line="240" w:lineRule="auto"/>
              <w:ind w:left="720" w:hanging="360"/>
            </w:pPr>
            <w:r w:rsidDel="00000000" w:rsidR="00000000" w:rsidRPr="00000000">
              <w:rPr>
                <w:rtl w:val="0"/>
              </w:rPr>
              <w:t xml:space="preserve">Simulation Assignment </w:t>
            </w:r>
          </w:p>
          <w:p w:rsidR="00000000" w:rsidDel="00000000" w:rsidP="00000000" w:rsidRDefault="00000000" w:rsidRPr="00000000" w14:paraId="0000009B">
            <w:pPr>
              <w:numPr>
                <w:ilvl w:val="0"/>
                <w:numId w:val="11"/>
              </w:numPr>
              <w:spacing w:line="240" w:lineRule="auto"/>
              <w:ind w:left="720" w:hanging="360"/>
            </w:pPr>
            <w:r w:rsidDel="00000000" w:rsidR="00000000" w:rsidRPr="00000000">
              <w:rPr>
                <w:rtl w:val="0"/>
              </w:rPr>
              <w:t xml:space="preserve">Game Theory Discussion </w:t>
            </w:r>
          </w:p>
          <w:p w:rsidR="00000000" w:rsidDel="00000000" w:rsidP="00000000" w:rsidRDefault="00000000" w:rsidRPr="00000000" w14:paraId="0000009C">
            <w:pPr>
              <w:numPr>
                <w:ilvl w:val="0"/>
                <w:numId w:val="11"/>
              </w:numPr>
              <w:spacing w:line="240" w:lineRule="auto"/>
              <w:ind w:left="720" w:hanging="360"/>
              <w:rPr>
                <w:u w:val="none"/>
              </w:rPr>
            </w:pPr>
            <w:r w:rsidDel="00000000" w:rsidR="00000000" w:rsidRPr="00000000">
              <w:rPr>
                <w:rtl w:val="0"/>
              </w:rPr>
              <w:t xml:space="preserve">Presentation Pods </w:t>
            </w:r>
            <w:r w:rsidDel="00000000" w:rsidR="00000000" w:rsidRPr="00000000">
              <w:rPr>
                <w:i w:val="1"/>
                <w:rtl w:val="0"/>
              </w:rPr>
              <w:t xml:space="preserve">(not graded</w:t>
            </w:r>
            <w:r w:rsidDel="00000000" w:rsidR="00000000" w:rsidRPr="00000000">
              <w:rPr>
                <w:rtl w:val="0"/>
              </w:rPr>
              <w:t xml:space="preserve">)</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spacing w:line="276" w:lineRule="auto"/>
              <w:jc w:val="center"/>
              <w:rPr>
                <w:b w:val="1"/>
              </w:rPr>
            </w:pPr>
            <w:r w:rsidDel="00000000" w:rsidR="00000000" w:rsidRPr="00000000">
              <w:rPr>
                <w:b w:val="1"/>
                <w:rtl w:val="0"/>
              </w:rPr>
              <w:t xml:space="preserve">Week 6</w:t>
            </w:r>
          </w:p>
          <w:p w:rsidR="00000000" w:rsidDel="00000000" w:rsidP="00000000" w:rsidRDefault="00000000" w:rsidRPr="00000000" w14:paraId="0000009E">
            <w:pPr>
              <w:widowControl w:val="0"/>
              <w:spacing w:line="276"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spacing w:line="240" w:lineRule="auto"/>
              <w:rPr>
                <w:b w:val="1"/>
              </w:rPr>
            </w:pPr>
            <w:r w:rsidDel="00000000" w:rsidR="00000000" w:rsidRPr="00000000">
              <w:rPr>
                <w:b w:val="1"/>
                <w:rtl w:val="0"/>
              </w:rPr>
              <w:t xml:space="preserve">Module 5: Internal Analysis &amp; Nash Equilibrium</w:t>
            </w:r>
          </w:p>
          <w:p w:rsidR="00000000" w:rsidDel="00000000" w:rsidP="00000000" w:rsidRDefault="00000000" w:rsidRPr="00000000" w14:paraId="000000A0">
            <w:pPr>
              <w:spacing w:line="240" w:lineRule="auto"/>
              <w:rPr>
                <w:b w:val="1"/>
              </w:rPr>
            </w:pPr>
            <w:r w:rsidDel="00000000" w:rsidR="00000000" w:rsidRPr="00000000">
              <w:rPr>
                <w:rtl w:val="0"/>
              </w:rPr>
            </w:r>
          </w:p>
          <w:p w:rsidR="00000000" w:rsidDel="00000000" w:rsidP="00000000" w:rsidRDefault="00000000" w:rsidRPr="00000000" w14:paraId="000000A1">
            <w:pPr>
              <w:spacing w:line="240" w:lineRule="auto"/>
              <w:rPr/>
            </w:pPr>
            <w:r w:rsidDel="00000000" w:rsidR="00000000" w:rsidRPr="00000000">
              <w:rPr>
                <w:rtl w:val="0"/>
              </w:rPr>
              <w:t xml:space="preserve">*Synchronous Class Session</w:t>
            </w:r>
          </w:p>
        </w:tc>
        <w:tc>
          <w:tcPr>
            <w:shd w:fill="auto" w:val="clear"/>
            <w:tcMar>
              <w:top w:w="100.0" w:type="dxa"/>
              <w:left w:w="100.0" w:type="dxa"/>
              <w:bottom w:w="100.0" w:type="dxa"/>
              <w:right w:w="100.0" w:type="dxa"/>
            </w:tcMar>
          </w:tcPr>
          <w:p w:rsidR="00000000" w:rsidDel="00000000" w:rsidP="00000000" w:rsidRDefault="00000000" w:rsidRPr="00000000" w14:paraId="000000A2">
            <w:pPr>
              <w:numPr>
                <w:ilvl w:val="0"/>
                <w:numId w:val="1"/>
              </w:numPr>
              <w:spacing w:line="240" w:lineRule="auto"/>
              <w:ind w:left="720" w:hanging="360"/>
              <w:rPr/>
            </w:pPr>
            <w:r w:rsidDel="00000000" w:rsidR="00000000" w:rsidRPr="00000000">
              <w:rPr>
                <w:rtl w:val="0"/>
              </w:rPr>
              <w:t xml:space="preserve">Quiz (Modules 3-4)</w:t>
            </w:r>
          </w:p>
          <w:p w:rsidR="00000000" w:rsidDel="00000000" w:rsidP="00000000" w:rsidRDefault="00000000" w:rsidRPr="00000000" w14:paraId="000000A3">
            <w:pPr>
              <w:numPr>
                <w:ilvl w:val="0"/>
                <w:numId w:val="1"/>
              </w:numPr>
              <w:spacing w:line="240" w:lineRule="auto"/>
              <w:ind w:left="720" w:hanging="360"/>
            </w:pPr>
            <w:r w:rsidDel="00000000" w:rsidR="00000000" w:rsidRPr="00000000">
              <w:rPr>
                <w:rtl w:val="0"/>
              </w:rPr>
              <w:t xml:space="preserve">Game Theory Discussion </w:t>
            </w:r>
          </w:p>
          <w:p w:rsidR="00000000" w:rsidDel="00000000" w:rsidP="00000000" w:rsidRDefault="00000000" w:rsidRPr="00000000" w14:paraId="000000A4">
            <w:pPr>
              <w:numPr>
                <w:ilvl w:val="0"/>
                <w:numId w:val="1"/>
              </w:numPr>
              <w:spacing w:line="240" w:lineRule="auto"/>
              <w:ind w:left="720" w:hanging="360"/>
            </w:pPr>
            <w:r w:rsidDel="00000000" w:rsidR="00000000" w:rsidRPr="00000000">
              <w:rPr>
                <w:rtl w:val="0"/>
              </w:rPr>
              <w:t xml:space="preserve">Applied Strategies Responses Discussion</w:t>
            </w:r>
          </w:p>
          <w:p w:rsidR="00000000" w:rsidDel="00000000" w:rsidP="00000000" w:rsidRDefault="00000000" w:rsidRPr="00000000" w14:paraId="000000A5">
            <w:pPr>
              <w:numPr>
                <w:ilvl w:val="0"/>
                <w:numId w:val="1"/>
              </w:numPr>
              <w:spacing w:line="240" w:lineRule="auto"/>
              <w:ind w:left="720" w:hanging="360"/>
            </w:pPr>
            <w:r w:rsidDel="00000000" w:rsidR="00000000" w:rsidRPr="00000000">
              <w:rPr>
                <w:rtl w:val="0"/>
              </w:rPr>
              <w:t xml:space="preserve">Presentation Pods </w:t>
            </w:r>
            <w:r w:rsidDel="00000000" w:rsidR="00000000" w:rsidRPr="00000000">
              <w:rPr>
                <w:i w:val="1"/>
                <w:rtl w:val="0"/>
              </w:rPr>
              <w:t xml:space="preserve">(not graded</w:t>
            </w:r>
            <w:r w:rsidDel="00000000" w:rsidR="00000000" w:rsidRPr="00000000">
              <w:rPr>
                <w:rtl w:val="0"/>
              </w:rPr>
              <w:t xml:space="preserve">)</w:t>
            </w:r>
          </w:p>
          <w:p w:rsidR="00000000" w:rsidDel="00000000" w:rsidP="00000000" w:rsidRDefault="00000000" w:rsidRPr="00000000" w14:paraId="000000A6">
            <w:pPr>
              <w:spacing w:line="240" w:lineRule="auto"/>
              <w:rPr/>
            </w:pPr>
            <w:r w:rsidDel="00000000" w:rsidR="00000000" w:rsidRPr="00000000">
              <w:rPr>
                <w:rtl w:val="0"/>
              </w:rPr>
            </w:r>
          </w:p>
          <w:p w:rsidR="00000000" w:rsidDel="00000000" w:rsidP="00000000" w:rsidRDefault="00000000" w:rsidRPr="00000000" w14:paraId="000000A7">
            <w:pPr>
              <w:spacing w:line="240" w:lineRule="auto"/>
              <w:rPr/>
            </w:pPr>
            <w:r w:rsidDel="00000000" w:rsidR="00000000" w:rsidRPr="00000000">
              <w:rPr>
                <w:rtl w:val="0"/>
              </w:rPr>
            </w:r>
          </w:p>
          <w:p w:rsidR="00000000" w:rsidDel="00000000" w:rsidP="00000000" w:rsidRDefault="00000000" w:rsidRPr="00000000" w14:paraId="000000A8">
            <w:pPr>
              <w:spacing w:line="240" w:lineRule="auto"/>
              <w:rPr/>
            </w:pPr>
            <w:r w:rsidDel="00000000" w:rsidR="00000000" w:rsidRPr="00000000">
              <w:rPr>
                <w:rtl w:val="0"/>
              </w:rPr>
              <w:t xml:space="preserve">Begin </w:t>
            </w:r>
            <w:r w:rsidDel="00000000" w:rsidR="00000000" w:rsidRPr="00000000">
              <w:rPr>
                <w:rFonts w:ascii="Helvetica Neue" w:cs="Helvetica Neue" w:eastAsia="Helvetica Neue" w:hAnsi="Helvetica Neue"/>
                <w:rtl w:val="0"/>
              </w:rPr>
              <w:t xml:space="preserve">Strategy portfolio</w:t>
            </w:r>
            <w:r w:rsidDel="00000000" w:rsidR="00000000" w:rsidRPr="00000000">
              <w:rPr>
                <w:rtl w:val="0"/>
              </w:rPr>
            </w:r>
          </w:p>
        </w:tc>
      </w:tr>
      <w:tr>
        <w:trPr>
          <w:cantSplit w:val="0"/>
          <w:trHeight w:val="40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spacing w:line="276" w:lineRule="auto"/>
              <w:jc w:val="center"/>
              <w:rPr>
                <w:b w:val="1"/>
              </w:rPr>
            </w:pPr>
            <w:r w:rsidDel="00000000" w:rsidR="00000000" w:rsidRPr="00000000">
              <w:rPr>
                <w:b w:val="1"/>
                <w:rtl w:val="0"/>
              </w:rPr>
              <w:t xml:space="preserve">Week 7</w:t>
            </w:r>
          </w:p>
          <w:p w:rsidR="00000000" w:rsidDel="00000000" w:rsidP="00000000" w:rsidRDefault="00000000" w:rsidRPr="00000000" w14:paraId="000000AA">
            <w:pPr>
              <w:widowControl w:val="0"/>
              <w:spacing w:line="276"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spacing w:line="240" w:lineRule="auto"/>
              <w:rPr>
                <w:b w:val="1"/>
              </w:rPr>
            </w:pPr>
            <w:r w:rsidDel="00000000" w:rsidR="00000000" w:rsidRPr="00000000">
              <w:rPr>
                <w:b w:val="1"/>
                <w:rtl w:val="0"/>
              </w:rPr>
              <w:t xml:space="preserve">Module 6: Internal Analysis II &amp; Dynamic Games</w:t>
            </w:r>
          </w:p>
        </w:tc>
        <w:tc>
          <w:tcPr>
            <w:shd w:fill="auto" w:val="clear"/>
            <w:tcMar>
              <w:top w:w="100.0" w:type="dxa"/>
              <w:left w:w="100.0" w:type="dxa"/>
              <w:bottom w:w="100.0" w:type="dxa"/>
              <w:right w:w="100.0" w:type="dxa"/>
            </w:tcMar>
          </w:tcPr>
          <w:p w:rsidR="00000000" w:rsidDel="00000000" w:rsidP="00000000" w:rsidRDefault="00000000" w:rsidRPr="00000000" w14:paraId="000000AC">
            <w:pPr>
              <w:numPr>
                <w:ilvl w:val="0"/>
                <w:numId w:val="3"/>
              </w:numPr>
              <w:spacing w:line="240" w:lineRule="auto"/>
              <w:ind w:left="720" w:hanging="360"/>
            </w:pPr>
            <w:r w:rsidDel="00000000" w:rsidR="00000000" w:rsidRPr="00000000">
              <w:rPr>
                <w:rtl w:val="0"/>
              </w:rPr>
              <w:t xml:space="preserve">Simulation Assignment </w:t>
            </w:r>
          </w:p>
          <w:p w:rsidR="00000000" w:rsidDel="00000000" w:rsidP="00000000" w:rsidRDefault="00000000" w:rsidRPr="00000000" w14:paraId="000000AD">
            <w:pPr>
              <w:numPr>
                <w:ilvl w:val="0"/>
                <w:numId w:val="3"/>
              </w:numPr>
              <w:spacing w:line="240" w:lineRule="auto"/>
              <w:ind w:left="720" w:hanging="360"/>
            </w:pPr>
            <w:r w:rsidDel="00000000" w:rsidR="00000000" w:rsidRPr="00000000">
              <w:rPr>
                <w:rtl w:val="0"/>
              </w:rPr>
              <w:t xml:space="preserve">Game Theory Discussion </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spacing w:line="276" w:lineRule="auto"/>
              <w:jc w:val="center"/>
              <w:rPr>
                <w:b w:val="1"/>
              </w:rPr>
            </w:pPr>
            <w:r w:rsidDel="00000000" w:rsidR="00000000" w:rsidRPr="00000000">
              <w:rPr>
                <w:b w:val="1"/>
                <w:rtl w:val="0"/>
              </w:rPr>
              <w:t xml:space="preserve">Week 8</w:t>
            </w:r>
          </w:p>
          <w:p w:rsidR="00000000" w:rsidDel="00000000" w:rsidP="00000000" w:rsidRDefault="00000000" w:rsidRPr="00000000" w14:paraId="000000AF">
            <w:pPr>
              <w:widowControl w:val="0"/>
              <w:spacing w:line="276"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0">
            <w:pPr>
              <w:spacing w:line="240" w:lineRule="auto"/>
              <w:rPr>
                <w:b w:val="1"/>
              </w:rPr>
            </w:pPr>
            <w:r w:rsidDel="00000000" w:rsidR="00000000" w:rsidRPr="00000000">
              <w:rPr>
                <w:b w:val="1"/>
                <w:rtl w:val="0"/>
              </w:rPr>
              <w:t xml:space="preserve">Module 7: Internal Analysis III &amp; Dynamic Games II</w:t>
            </w:r>
          </w:p>
        </w:tc>
        <w:tc>
          <w:tcPr>
            <w:shd w:fill="auto" w:val="clear"/>
            <w:tcMar>
              <w:top w:w="100.0" w:type="dxa"/>
              <w:left w:w="100.0" w:type="dxa"/>
              <w:bottom w:w="100.0" w:type="dxa"/>
              <w:right w:w="100.0" w:type="dxa"/>
            </w:tcMar>
          </w:tcPr>
          <w:p w:rsidR="00000000" w:rsidDel="00000000" w:rsidP="00000000" w:rsidRDefault="00000000" w:rsidRPr="00000000" w14:paraId="000000B1">
            <w:pPr>
              <w:numPr>
                <w:ilvl w:val="0"/>
                <w:numId w:val="6"/>
              </w:numPr>
              <w:spacing w:line="240" w:lineRule="auto"/>
              <w:ind w:left="720" w:hanging="360"/>
              <w:rPr/>
            </w:pPr>
            <w:r w:rsidDel="00000000" w:rsidR="00000000" w:rsidRPr="00000000">
              <w:rPr>
                <w:rtl w:val="0"/>
              </w:rPr>
              <w:t xml:space="preserve">Quiz (Modules 5-6)</w:t>
            </w:r>
          </w:p>
          <w:p w:rsidR="00000000" w:rsidDel="00000000" w:rsidP="00000000" w:rsidRDefault="00000000" w:rsidRPr="00000000" w14:paraId="000000B2">
            <w:pPr>
              <w:numPr>
                <w:ilvl w:val="0"/>
                <w:numId w:val="6"/>
              </w:numPr>
              <w:spacing w:line="240" w:lineRule="auto"/>
              <w:ind w:left="720" w:hanging="360"/>
            </w:pPr>
            <w:r w:rsidDel="00000000" w:rsidR="00000000" w:rsidRPr="00000000">
              <w:rPr>
                <w:rtl w:val="0"/>
              </w:rPr>
              <w:t xml:space="preserve">Applied Strategies Responses Discussion</w:t>
            </w:r>
          </w:p>
          <w:p w:rsidR="00000000" w:rsidDel="00000000" w:rsidP="00000000" w:rsidRDefault="00000000" w:rsidRPr="00000000" w14:paraId="000000B3">
            <w:pPr>
              <w:spacing w:line="240" w:lineRule="auto"/>
              <w:rPr/>
            </w:pPr>
            <w:r w:rsidDel="00000000" w:rsidR="00000000" w:rsidRPr="00000000">
              <w:rPr>
                <w:rtl w:val="0"/>
              </w:rPr>
            </w:r>
          </w:p>
          <w:p w:rsidR="00000000" w:rsidDel="00000000" w:rsidP="00000000" w:rsidRDefault="00000000" w:rsidRPr="00000000" w14:paraId="000000B4">
            <w:pPr>
              <w:spacing w:line="240" w:lineRule="auto"/>
              <w:rPr/>
            </w:pPr>
            <w:r w:rsidDel="00000000" w:rsidR="00000000" w:rsidRPr="00000000">
              <w:rPr>
                <w:rtl w:val="0"/>
              </w:rPr>
            </w:r>
          </w:p>
        </w:tc>
      </w:tr>
      <w:tr>
        <w:trPr>
          <w:cantSplit w:val="0"/>
          <w:trHeight w:val="40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spacing w:line="276" w:lineRule="auto"/>
              <w:jc w:val="center"/>
              <w:rPr>
                <w:b w:val="1"/>
              </w:rPr>
            </w:pPr>
            <w:r w:rsidDel="00000000" w:rsidR="00000000" w:rsidRPr="00000000">
              <w:rPr>
                <w:b w:val="1"/>
                <w:rtl w:val="0"/>
              </w:rPr>
              <w:t xml:space="preserve">Week 9</w:t>
            </w:r>
          </w:p>
          <w:p w:rsidR="00000000" w:rsidDel="00000000" w:rsidP="00000000" w:rsidRDefault="00000000" w:rsidRPr="00000000" w14:paraId="000000B6">
            <w:pPr>
              <w:widowControl w:val="0"/>
              <w:spacing w:line="276"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7">
            <w:pPr>
              <w:spacing w:line="240" w:lineRule="auto"/>
              <w:rPr>
                <w:b w:val="1"/>
              </w:rPr>
            </w:pPr>
            <w:r w:rsidDel="00000000" w:rsidR="00000000" w:rsidRPr="00000000">
              <w:rPr>
                <w:b w:val="1"/>
                <w:rtl w:val="0"/>
              </w:rPr>
              <w:t xml:space="preserve">Module 8: Differentiation Strategies &amp; Sequential Rationality I</w:t>
            </w:r>
          </w:p>
        </w:tc>
        <w:tc>
          <w:tcPr>
            <w:shd w:fill="auto" w:val="clear"/>
            <w:tcMar>
              <w:top w:w="100.0" w:type="dxa"/>
              <w:left w:w="100.0" w:type="dxa"/>
              <w:bottom w:w="100.0" w:type="dxa"/>
              <w:right w:w="100.0" w:type="dxa"/>
            </w:tcMar>
          </w:tcPr>
          <w:p w:rsidR="00000000" w:rsidDel="00000000" w:rsidP="00000000" w:rsidRDefault="00000000" w:rsidRPr="00000000" w14:paraId="000000B8">
            <w:pPr>
              <w:numPr>
                <w:ilvl w:val="0"/>
                <w:numId w:val="7"/>
              </w:numPr>
              <w:spacing w:line="240" w:lineRule="auto"/>
              <w:ind w:left="720" w:hanging="360"/>
            </w:pPr>
            <w:r w:rsidDel="00000000" w:rsidR="00000000" w:rsidRPr="00000000">
              <w:rPr>
                <w:rtl w:val="0"/>
              </w:rPr>
              <w:t xml:space="preserve">Game Theory Discussion </w:t>
            </w:r>
          </w:p>
          <w:p w:rsidR="00000000" w:rsidDel="00000000" w:rsidP="00000000" w:rsidRDefault="00000000" w:rsidRPr="00000000" w14:paraId="000000B9">
            <w:pPr>
              <w:spacing w:line="240" w:lineRule="auto"/>
              <w:rPr/>
            </w:pPr>
            <w:r w:rsidDel="00000000" w:rsidR="00000000" w:rsidRPr="00000000">
              <w:rPr>
                <w:rtl w:val="0"/>
              </w:rPr>
            </w:r>
          </w:p>
          <w:p w:rsidR="00000000" w:rsidDel="00000000" w:rsidP="00000000" w:rsidRDefault="00000000" w:rsidRPr="00000000" w14:paraId="000000BA">
            <w:pPr>
              <w:spacing w:line="240" w:lineRule="auto"/>
              <w:rPr/>
            </w:pPr>
            <w:r w:rsidDel="00000000" w:rsidR="00000000" w:rsidRPr="00000000">
              <w:rPr>
                <w:rtl w:val="0"/>
              </w:rPr>
              <w:t xml:space="preserve">Continue </w:t>
            </w:r>
            <w:r w:rsidDel="00000000" w:rsidR="00000000" w:rsidRPr="00000000">
              <w:rPr>
                <w:rFonts w:ascii="Helvetica Neue" w:cs="Helvetica Neue" w:eastAsia="Helvetica Neue" w:hAnsi="Helvetica Neue"/>
                <w:rtl w:val="0"/>
              </w:rPr>
              <w:t xml:space="preserve">Strategy portfolio / paper</w:t>
            </w:r>
            <w:r w:rsidDel="00000000" w:rsidR="00000000" w:rsidRPr="00000000">
              <w:rPr>
                <w:rtl w:val="0"/>
              </w:rPr>
              <w:t xml:space="preserve"> </w:t>
            </w:r>
          </w:p>
          <w:p w:rsidR="00000000" w:rsidDel="00000000" w:rsidP="00000000" w:rsidRDefault="00000000" w:rsidRPr="00000000" w14:paraId="000000BB">
            <w:pPr>
              <w:spacing w:line="240" w:lineRule="auto"/>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spacing w:line="276" w:lineRule="auto"/>
              <w:jc w:val="center"/>
              <w:rPr>
                <w:b w:val="1"/>
              </w:rPr>
            </w:pPr>
            <w:r w:rsidDel="00000000" w:rsidR="00000000" w:rsidRPr="00000000">
              <w:rPr>
                <w:b w:val="1"/>
                <w:rtl w:val="0"/>
              </w:rPr>
              <w:t xml:space="preserve">Week 10</w:t>
            </w:r>
          </w:p>
          <w:p w:rsidR="00000000" w:rsidDel="00000000" w:rsidP="00000000" w:rsidRDefault="00000000" w:rsidRPr="00000000" w14:paraId="000000BD">
            <w:pPr>
              <w:widowControl w:val="0"/>
              <w:spacing w:line="276"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spacing w:line="240" w:lineRule="auto"/>
              <w:rPr>
                <w:b w:val="1"/>
              </w:rPr>
            </w:pPr>
            <w:r w:rsidDel="00000000" w:rsidR="00000000" w:rsidRPr="00000000">
              <w:rPr>
                <w:b w:val="1"/>
                <w:rtl w:val="0"/>
              </w:rPr>
              <w:t xml:space="preserve">Module 9: Differentiation Strategies &amp; Sequential Rationality II</w:t>
            </w:r>
          </w:p>
          <w:p w:rsidR="00000000" w:rsidDel="00000000" w:rsidP="00000000" w:rsidRDefault="00000000" w:rsidRPr="00000000" w14:paraId="000000BF">
            <w:pPr>
              <w:spacing w:line="240" w:lineRule="auto"/>
              <w:rPr>
                <w:b w:val="1"/>
              </w:rPr>
            </w:pPr>
            <w:r w:rsidDel="00000000" w:rsidR="00000000" w:rsidRPr="00000000">
              <w:rPr>
                <w:rtl w:val="0"/>
              </w:rPr>
            </w:r>
          </w:p>
          <w:p w:rsidR="00000000" w:rsidDel="00000000" w:rsidP="00000000" w:rsidRDefault="00000000" w:rsidRPr="00000000" w14:paraId="000000C0">
            <w:pPr>
              <w:spacing w:line="240" w:lineRule="auto"/>
              <w:rPr>
                <w:b w:val="1"/>
              </w:rPr>
            </w:pPr>
            <w:r w:rsidDel="00000000" w:rsidR="00000000" w:rsidRPr="00000000">
              <w:rPr>
                <w:rtl w:val="0"/>
              </w:rPr>
              <w:t xml:space="preserve">*Synchronous Class Session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numPr>
                <w:ilvl w:val="0"/>
                <w:numId w:val="10"/>
              </w:numPr>
              <w:spacing w:line="240" w:lineRule="auto"/>
              <w:ind w:left="720" w:hanging="360"/>
              <w:rPr/>
            </w:pPr>
            <w:r w:rsidDel="00000000" w:rsidR="00000000" w:rsidRPr="00000000">
              <w:rPr>
                <w:rtl w:val="0"/>
              </w:rPr>
              <w:t xml:space="preserve">Quiz (Modules 7-8)</w:t>
            </w:r>
          </w:p>
          <w:p w:rsidR="00000000" w:rsidDel="00000000" w:rsidP="00000000" w:rsidRDefault="00000000" w:rsidRPr="00000000" w14:paraId="000000C2">
            <w:pPr>
              <w:numPr>
                <w:ilvl w:val="0"/>
                <w:numId w:val="10"/>
              </w:numPr>
              <w:spacing w:line="240" w:lineRule="auto"/>
              <w:ind w:left="720" w:hanging="360"/>
            </w:pPr>
            <w:r w:rsidDel="00000000" w:rsidR="00000000" w:rsidRPr="00000000">
              <w:rPr>
                <w:rtl w:val="0"/>
              </w:rPr>
              <w:t xml:space="preserve">Simulation Assignment </w:t>
            </w:r>
          </w:p>
          <w:p w:rsidR="00000000" w:rsidDel="00000000" w:rsidP="00000000" w:rsidRDefault="00000000" w:rsidRPr="00000000" w14:paraId="000000C3">
            <w:pPr>
              <w:numPr>
                <w:ilvl w:val="0"/>
                <w:numId w:val="10"/>
              </w:numPr>
              <w:spacing w:line="240" w:lineRule="auto"/>
              <w:ind w:left="720" w:hanging="360"/>
            </w:pPr>
            <w:r w:rsidDel="00000000" w:rsidR="00000000" w:rsidRPr="00000000">
              <w:rPr>
                <w:rtl w:val="0"/>
              </w:rPr>
              <w:t xml:space="preserve">Game Theory Discussion </w:t>
            </w:r>
          </w:p>
          <w:p w:rsidR="00000000" w:rsidDel="00000000" w:rsidP="00000000" w:rsidRDefault="00000000" w:rsidRPr="00000000" w14:paraId="000000C4">
            <w:pPr>
              <w:numPr>
                <w:ilvl w:val="0"/>
                <w:numId w:val="10"/>
              </w:numPr>
              <w:spacing w:line="240" w:lineRule="auto"/>
              <w:ind w:left="720" w:hanging="360"/>
            </w:pPr>
            <w:r w:rsidDel="00000000" w:rsidR="00000000" w:rsidRPr="00000000">
              <w:rPr>
                <w:rtl w:val="0"/>
              </w:rPr>
              <w:t xml:space="preserve">Applied Strategies Responses Discussion</w:t>
            </w:r>
          </w:p>
          <w:p w:rsidR="00000000" w:rsidDel="00000000" w:rsidP="00000000" w:rsidRDefault="00000000" w:rsidRPr="00000000" w14:paraId="000000C5">
            <w:pPr>
              <w:numPr>
                <w:ilvl w:val="0"/>
                <w:numId w:val="10"/>
              </w:numPr>
              <w:spacing w:line="240" w:lineRule="auto"/>
              <w:ind w:left="720" w:hanging="360"/>
            </w:pPr>
            <w:r w:rsidDel="00000000" w:rsidR="00000000" w:rsidRPr="00000000">
              <w:rPr>
                <w:rtl w:val="0"/>
              </w:rPr>
              <w:t xml:space="preserve">Simulation Peer Review </w:t>
            </w:r>
          </w:p>
          <w:p w:rsidR="00000000" w:rsidDel="00000000" w:rsidP="00000000" w:rsidRDefault="00000000" w:rsidRPr="00000000" w14:paraId="000000C6">
            <w:pPr>
              <w:numPr>
                <w:ilvl w:val="0"/>
                <w:numId w:val="10"/>
              </w:numPr>
              <w:spacing w:line="240" w:lineRule="auto"/>
              <w:ind w:left="720" w:hanging="360"/>
            </w:pPr>
            <w:r w:rsidDel="00000000" w:rsidR="00000000" w:rsidRPr="00000000">
              <w:rPr>
                <w:rtl w:val="0"/>
              </w:rPr>
              <w:t xml:space="preserve">Presentation Pods </w:t>
            </w:r>
            <w:r w:rsidDel="00000000" w:rsidR="00000000" w:rsidRPr="00000000">
              <w:rPr>
                <w:i w:val="1"/>
                <w:rtl w:val="0"/>
              </w:rPr>
              <w:t xml:space="preserve">(not graded</w:t>
            </w:r>
            <w:r w:rsidDel="00000000" w:rsidR="00000000" w:rsidRPr="00000000">
              <w:rPr>
                <w:rtl w:val="0"/>
              </w:rPr>
              <w:t xml:space="preserve">)</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spacing w:line="276" w:lineRule="auto"/>
              <w:jc w:val="center"/>
              <w:rPr>
                <w:b w:val="1"/>
              </w:rPr>
            </w:pPr>
            <w:r w:rsidDel="00000000" w:rsidR="00000000" w:rsidRPr="00000000">
              <w:rPr>
                <w:b w:val="1"/>
                <w:rtl w:val="0"/>
              </w:rPr>
              <w:t xml:space="preserve">Week 11</w:t>
            </w:r>
          </w:p>
          <w:p w:rsidR="00000000" w:rsidDel="00000000" w:rsidP="00000000" w:rsidRDefault="00000000" w:rsidRPr="00000000" w14:paraId="000000C8">
            <w:pPr>
              <w:widowControl w:val="0"/>
              <w:spacing w:line="276"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9">
            <w:pPr>
              <w:spacing w:line="240" w:lineRule="auto"/>
              <w:rPr>
                <w:b w:val="1"/>
              </w:rPr>
            </w:pPr>
            <w:r w:rsidDel="00000000" w:rsidR="00000000" w:rsidRPr="00000000">
              <w:rPr>
                <w:b w:val="1"/>
                <w:rtl w:val="0"/>
              </w:rPr>
              <w:t xml:space="preserve">Module 10: Best-Cost Strategies &amp; Multistage Games</w:t>
            </w:r>
          </w:p>
        </w:tc>
        <w:tc>
          <w:tcPr>
            <w:shd w:fill="auto" w:val="clear"/>
            <w:tcMar>
              <w:top w:w="100.0" w:type="dxa"/>
              <w:left w:w="100.0" w:type="dxa"/>
              <w:bottom w:w="100.0" w:type="dxa"/>
              <w:right w:w="100.0" w:type="dxa"/>
            </w:tcMar>
          </w:tcPr>
          <w:p w:rsidR="00000000" w:rsidDel="00000000" w:rsidP="00000000" w:rsidRDefault="00000000" w:rsidRPr="00000000" w14:paraId="000000CA">
            <w:pPr>
              <w:numPr>
                <w:ilvl w:val="0"/>
                <w:numId w:val="14"/>
              </w:numPr>
              <w:spacing w:line="240" w:lineRule="auto"/>
              <w:ind w:left="720" w:hanging="360"/>
            </w:pPr>
            <w:r w:rsidDel="00000000" w:rsidR="00000000" w:rsidRPr="00000000">
              <w:rPr>
                <w:rtl w:val="0"/>
              </w:rPr>
              <w:t xml:space="preserve">First vs. Late Discussion</w:t>
            </w:r>
          </w:p>
          <w:p w:rsidR="00000000" w:rsidDel="00000000" w:rsidP="00000000" w:rsidRDefault="00000000" w:rsidRPr="00000000" w14:paraId="000000CB">
            <w:pPr>
              <w:numPr>
                <w:ilvl w:val="0"/>
                <w:numId w:val="14"/>
              </w:numPr>
              <w:spacing w:line="240" w:lineRule="auto"/>
              <w:ind w:left="720" w:hanging="360"/>
            </w:pPr>
            <w:r w:rsidDel="00000000" w:rsidR="00000000" w:rsidRPr="00000000">
              <w:rPr>
                <w:rtl w:val="0"/>
              </w:rPr>
              <w:t xml:space="preserve">Game Theory Discussion </w:t>
            </w:r>
          </w:p>
        </w:tc>
      </w:tr>
      <w:tr>
        <w:trPr>
          <w:cantSplit w:val="0"/>
          <w:trHeight w:val="40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spacing w:line="276" w:lineRule="auto"/>
              <w:jc w:val="center"/>
              <w:rPr>
                <w:b w:val="1"/>
              </w:rPr>
            </w:pPr>
            <w:r w:rsidDel="00000000" w:rsidR="00000000" w:rsidRPr="00000000">
              <w:rPr>
                <w:b w:val="1"/>
                <w:rtl w:val="0"/>
              </w:rPr>
              <w:t xml:space="preserve">Week 12</w:t>
            </w:r>
          </w:p>
          <w:p w:rsidR="00000000" w:rsidDel="00000000" w:rsidP="00000000" w:rsidRDefault="00000000" w:rsidRPr="00000000" w14:paraId="000000CD">
            <w:pPr>
              <w:widowControl w:val="0"/>
              <w:spacing w:line="276"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E">
            <w:pPr>
              <w:spacing w:line="240" w:lineRule="auto"/>
              <w:rPr>
                <w:b w:val="1"/>
              </w:rPr>
            </w:pPr>
            <w:r w:rsidDel="00000000" w:rsidR="00000000" w:rsidRPr="00000000">
              <w:rPr>
                <w:b w:val="1"/>
                <w:rtl w:val="0"/>
              </w:rPr>
              <w:t xml:space="preserve">Module 11: Offensive &amp; Defensive Strategies &amp; Philosophy </w:t>
            </w:r>
          </w:p>
          <w:p w:rsidR="00000000" w:rsidDel="00000000" w:rsidP="00000000" w:rsidRDefault="00000000" w:rsidRPr="00000000" w14:paraId="000000CF">
            <w:pPr>
              <w:spacing w:line="240" w:lineRule="auto"/>
              <w:rPr>
                <w:b w:val="1"/>
              </w:rPr>
            </w:pPr>
            <w:r w:rsidDel="00000000" w:rsidR="00000000" w:rsidRPr="00000000">
              <w:rPr>
                <w:rtl w:val="0"/>
              </w:rPr>
            </w:r>
          </w:p>
          <w:p w:rsidR="00000000" w:rsidDel="00000000" w:rsidP="00000000" w:rsidRDefault="00000000" w:rsidRPr="00000000" w14:paraId="000000D0">
            <w:pPr>
              <w:spacing w:line="240" w:lineRule="auto"/>
              <w:rPr>
                <w:b w:val="1"/>
              </w:rPr>
            </w:pPr>
            <w:r w:rsidDel="00000000" w:rsidR="00000000" w:rsidRPr="00000000">
              <w:rPr>
                <w:rtl w:val="0"/>
              </w:rPr>
              <w:t xml:space="preserve">*Synchronous Class Session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numPr>
                <w:ilvl w:val="0"/>
                <w:numId w:val="5"/>
              </w:numPr>
              <w:spacing w:line="240" w:lineRule="auto"/>
              <w:ind w:left="720" w:hanging="360"/>
              <w:rPr/>
            </w:pPr>
            <w:r w:rsidDel="00000000" w:rsidR="00000000" w:rsidRPr="00000000">
              <w:rPr>
                <w:rtl w:val="0"/>
              </w:rPr>
              <w:t xml:space="preserve">Quiz (Modules 9-10)</w:t>
            </w:r>
          </w:p>
          <w:p w:rsidR="00000000" w:rsidDel="00000000" w:rsidP="00000000" w:rsidRDefault="00000000" w:rsidRPr="00000000" w14:paraId="000000D2">
            <w:pPr>
              <w:numPr>
                <w:ilvl w:val="0"/>
                <w:numId w:val="5"/>
              </w:numPr>
              <w:spacing w:line="240" w:lineRule="auto"/>
              <w:ind w:left="720" w:hanging="360"/>
            </w:pPr>
            <w:r w:rsidDel="00000000" w:rsidR="00000000" w:rsidRPr="00000000">
              <w:rPr>
                <w:rtl w:val="0"/>
              </w:rPr>
              <w:t xml:space="preserve">Simulation Assignment </w:t>
            </w:r>
          </w:p>
          <w:p w:rsidR="00000000" w:rsidDel="00000000" w:rsidP="00000000" w:rsidRDefault="00000000" w:rsidRPr="00000000" w14:paraId="000000D3">
            <w:pPr>
              <w:numPr>
                <w:ilvl w:val="0"/>
                <w:numId w:val="5"/>
              </w:numPr>
              <w:spacing w:line="240" w:lineRule="auto"/>
              <w:ind w:left="720" w:hanging="360"/>
            </w:pPr>
            <w:r w:rsidDel="00000000" w:rsidR="00000000" w:rsidRPr="00000000">
              <w:rPr>
                <w:rtl w:val="0"/>
              </w:rPr>
              <w:t xml:space="preserve">Game Theory Discussion </w:t>
            </w:r>
          </w:p>
          <w:p w:rsidR="00000000" w:rsidDel="00000000" w:rsidP="00000000" w:rsidRDefault="00000000" w:rsidRPr="00000000" w14:paraId="000000D4">
            <w:pPr>
              <w:numPr>
                <w:ilvl w:val="0"/>
                <w:numId w:val="5"/>
              </w:numPr>
              <w:spacing w:line="240" w:lineRule="auto"/>
              <w:ind w:left="720" w:hanging="360"/>
            </w:pPr>
            <w:r w:rsidDel="00000000" w:rsidR="00000000" w:rsidRPr="00000000">
              <w:rPr>
                <w:rtl w:val="0"/>
              </w:rPr>
              <w:t xml:space="preserve">Applied Strategies Responses Discussion </w:t>
            </w:r>
          </w:p>
          <w:p w:rsidR="00000000" w:rsidDel="00000000" w:rsidP="00000000" w:rsidRDefault="00000000" w:rsidRPr="00000000" w14:paraId="000000D5">
            <w:pPr>
              <w:numPr>
                <w:ilvl w:val="0"/>
                <w:numId w:val="5"/>
              </w:numPr>
              <w:spacing w:line="240" w:lineRule="auto"/>
              <w:ind w:left="720" w:hanging="360"/>
            </w:pPr>
            <w:r w:rsidDel="00000000" w:rsidR="00000000" w:rsidRPr="00000000">
              <w:rPr>
                <w:rtl w:val="0"/>
              </w:rPr>
              <w:t xml:space="preserve">Presentation Pods </w:t>
            </w:r>
            <w:r w:rsidDel="00000000" w:rsidR="00000000" w:rsidRPr="00000000">
              <w:rPr>
                <w:i w:val="1"/>
                <w:rtl w:val="0"/>
              </w:rPr>
              <w:t xml:space="preserve">(not graded</w:t>
            </w:r>
            <w:r w:rsidDel="00000000" w:rsidR="00000000" w:rsidRPr="00000000">
              <w:rPr>
                <w:rtl w:val="0"/>
              </w:rPr>
              <w:t xml:space="preserve">)</w:t>
            </w:r>
          </w:p>
        </w:tc>
      </w:tr>
      <w:tr>
        <w:trPr>
          <w:cantSplit w:val="0"/>
          <w:trHeight w:val="4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spacing w:line="276" w:lineRule="auto"/>
              <w:jc w:val="center"/>
              <w:rPr/>
            </w:pPr>
            <w:r w:rsidDel="00000000" w:rsidR="00000000" w:rsidRPr="00000000">
              <w:rPr>
                <w:b w:val="1"/>
                <w:rtl w:val="0"/>
              </w:rPr>
              <w:t xml:space="preserve">Week 13</w:t>
            </w:r>
            <w:r w:rsidDel="00000000" w:rsidR="00000000" w:rsidRPr="00000000">
              <w:rPr>
                <w:rtl w:val="0"/>
              </w:rPr>
            </w:r>
          </w:p>
          <w:p w:rsidR="00000000" w:rsidDel="00000000" w:rsidP="00000000" w:rsidRDefault="00000000" w:rsidRPr="00000000" w14:paraId="000000D7">
            <w:pPr>
              <w:widowControl w:val="0"/>
              <w:spacing w:line="276" w:lineRule="auto"/>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spacing w:line="240" w:lineRule="auto"/>
              <w:rPr>
                <w:b w:val="1"/>
              </w:rPr>
            </w:pPr>
            <w:r w:rsidDel="00000000" w:rsidR="00000000" w:rsidRPr="00000000">
              <w:rPr>
                <w:b w:val="1"/>
                <w:rtl w:val="0"/>
              </w:rPr>
              <w:t xml:space="preserve">Module 12: Expanding Scope Strategies &amp; Ethics</w:t>
            </w:r>
          </w:p>
        </w:tc>
        <w:tc>
          <w:tcPr>
            <w:shd w:fill="auto" w:val="clear"/>
            <w:tcMar>
              <w:top w:w="100.0" w:type="dxa"/>
              <w:left w:w="100.0" w:type="dxa"/>
              <w:bottom w:w="100.0" w:type="dxa"/>
              <w:right w:w="100.0" w:type="dxa"/>
            </w:tcMar>
          </w:tcPr>
          <w:p w:rsidR="00000000" w:rsidDel="00000000" w:rsidP="00000000" w:rsidRDefault="00000000" w:rsidRPr="00000000" w14:paraId="000000D9">
            <w:pPr>
              <w:spacing w:line="240" w:lineRule="auto"/>
              <w:ind w:left="0" w:firstLine="0"/>
              <w:rPr>
                <w:b w:val="1"/>
              </w:rPr>
            </w:pPr>
            <w:r w:rsidDel="00000000" w:rsidR="00000000" w:rsidRPr="00000000">
              <w:rPr>
                <w:rtl w:val="0"/>
              </w:rPr>
            </w:r>
          </w:p>
          <w:p w:rsidR="00000000" w:rsidDel="00000000" w:rsidP="00000000" w:rsidRDefault="00000000" w:rsidRPr="00000000" w14:paraId="000000DA">
            <w:pPr>
              <w:numPr>
                <w:ilvl w:val="0"/>
                <w:numId w:val="8"/>
              </w:numPr>
              <w:spacing w:line="240" w:lineRule="auto"/>
              <w:ind w:left="720" w:hanging="360"/>
              <w:rPr/>
            </w:pPr>
            <w:r w:rsidDel="00000000" w:rsidR="00000000" w:rsidRPr="00000000">
              <w:rPr>
                <w:rtl w:val="0"/>
              </w:rPr>
              <w:t xml:space="preserve">Critique Business Strategy Assignment</w:t>
            </w:r>
          </w:p>
          <w:p w:rsidR="00000000" w:rsidDel="00000000" w:rsidP="00000000" w:rsidRDefault="00000000" w:rsidRPr="00000000" w14:paraId="000000DB">
            <w:pPr>
              <w:numPr>
                <w:ilvl w:val="0"/>
                <w:numId w:val="8"/>
              </w:numPr>
              <w:spacing w:line="240" w:lineRule="auto"/>
              <w:ind w:left="720" w:hanging="360"/>
              <w:rPr>
                <w:u w:val="none"/>
              </w:rPr>
            </w:pPr>
            <w:r w:rsidDel="00000000" w:rsidR="00000000" w:rsidRPr="00000000">
              <w:rPr>
                <w:rtl w:val="0"/>
              </w:rPr>
              <w:t xml:space="preserve">Draft Strategy Portfolio</w:t>
            </w:r>
          </w:p>
        </w:tc>
      </w:tr>
      <w:tr>
        <w:trPr>
          <w:cantSplit w:val="0"/>
          <w:trHeight w:val="40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spacing w:line="276" w:lineRule="auto"/>
              <w:jc w:val="center"/>
              <w:rPr>
                <w:b w:val="1"/>
              </w:rPr>
            </w:pPr>
            <w:r w:rsidDel="00000000" w:rsidR="00000000" w:rsidRPr="00000000">
              <w:rPr>
                <w:b w:val="1"/>
                <w:rtl w:val="0"/>
              </w:rPr>
              <w:t xml:space="preserve">Week 14</w:t>
            </w:r>
          </w:p>
          <w:p w:rsidR="00000000" w:rsidDel="00000000" w:rsidP="00000000" w:rsidRDefault="00000000" w:rsidRPr="00000000" w14:paraId="000000DD">
            <w:pPr>
              <w:widowControl w:val="0"/>
              <w:spacing w:line="276" w:lineRule="auto"/>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E">
            <w:pPr>
              <w:spacing w:line="240" w:lineRule="auto"/>
              <w:rPr>
                <w:b w:val="1"/>
              </w:rPr>
            </w:pPr>
            <w:r w:rsidDel="00000000" w:rsidR="00000000" w:rsidRPr="00000000">
              <w:rPr>
                <w:b w:val="1"/>
                <w:rtl w:val="0"/>
              </w:rPr>
              <w:t xml:space="preserve">Module 13: Final Assessment </w:t>
            </w:r>
          </w:p>
          <w:p w:rsidR="00000000" w:rsidDel="00000000" w:rsidP="00000000" w:rsidRDefault="00000000" w:rsidRPr="00000000" w14:paraId="000000DF">
            <w:pPr>
              <w:spacing w:line="240" w:lineRule="auto"/>
              <w:rPr>
                <w:b w:val="1"/>
              </w:rPr>
            </w:pPr>
            <w:r w:rsidDel="00000000" w:rsidR="00000000" w:rsidRPr="00000000">
              <w:rPr>
                <w:rtl w:val="0"/>
              </w:rPr>
            </w:r>
          </w:p>
          <w:p w:rsidR="00000000" w:rsidDel="00000000" w:rsidP="00000000" w:rsidRDefault="00000000" w:rsidRPr="00000000" w14:paraId="000000E0">
            <w:pPr>
              <w:spacing w:line="240" w:lineRule="auto"/>
              <w:rPr>
                <w:b w:val="1"/>
              </w:rPr>
            </w:pPr>
            <w:r w:rsidDel="00000000" w:rsidR="00000000" w:rsidRPr="00000000">
              <w:rPr>
                <w:rtl w:val="0"/>
              </w:rPr>
              <w:t xml:space="preserve">*Synchronous Class Session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1">
            <w:pPr>
              <w:spacing w:line="240" w:lineRule="auto"/>
              <w:rPr>
                <w:b w:val="1"/>
              </w:rPr>
            </w:pPr>
            <w:r w:rsidDel="00000000" w:rsidR="00000000" w:rsidRPr="00000000">
              <w:rPr>
                <w:rtl w:val="0"/>
              </w:rPr>
            </w:r>
          </w:p>
          <w:p w:rsidR="00000000" w:rsidDel="00000000" w:rsidP="00000000" w:rsidRDefault="00000000" w:rsidRPr="00000000" w14:paraId="000000E2">
            <w:pPr>
              <w:numPr>
                <w:ilvl w:val="0"/>
                <w:numId w:val="2"/>
              </w:numPr>
              <w:spacing w:line="240" w:lineRule="auto"/>
              <w:ind w:left="720" w:hanging="360"/>
              <w:rPr/>
            </w:pPr>
            <w:r w:rsidDel="00000000" w:rsidR="00000000" w:rsidRPr="00000000">
              <w:rPr>
                <w:rtl w:val="0"/>
              </w:rPr>
              <w:t xml:space="preserve">Final - Strategy Portfolio / Paper</w:t>
            </w:r>
          </w:p>
        </w:tc>
      </w:tr>
    </w:tbl>
    <w:p w:rsidR="00000000" w:rsidDel="00000000" w:rsidP="00000000" w:rsidRDefault="00000000" w:rsidRPr="00000000" w14:paraId="000000E3">
      <w:pPr>
        <w:rPr/>
      </w:pPr>
      <w:r w:rsidDel="00000000" w:rsidR="00000000" w:rsidRPr="00000000">
        <w:rPr>
          <w:rtl w:val="0"/>
        </w:rPr>
      </w:r>
    </w:p>
    <w:tbl>
      <w:tblPr>
        <w:tblStyle w:val="Table12"/>
        <w:tblW w:w="9360.0" w:type="dxa"/>
        <w:jc w:val="left"/>
        <w:tblInd w:w="-100.0" w:type="dxa"/>
        <w:tblLayout w:type="fixed"/>
        <w:tblLook w:val="0600"/>
      </w:tblPr>
      <w:tblGrid>
        <w:gridCol w:w="9360"/>
        <w:tblGridChange w:id="0">
          <w:tblGrid>
            <w:gridCol w:w="9360"/>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E4">
            <w:pPr>
              <w:pStyle w:val="Heading3"/>
              <w:widowControl w:val="0"/>
              <w:spacing w:before="0" w:line="240" w:lineRule="auto"/>
              <w:rPr>
                <w:b w:val="1"/>
                <w:color w:val="000000"/>
              </w:rPr>
            </w:pPr>
            <w:r w:rsidDel="00000000" w:rsidR="00000000" w:rsidRPr="00000000">
              <w:rPr>
                <w:b w:val="1"/>
                <w:color w:val="000000"/>
                <w:rtl w:val="0"/>
              </w:rPr>
              <w:t xml:space="preserve">Course Policies</w:t>
            </w:r>
          </w:p>
        </w:tc>
      </w:tr>
    </w:tbl>
    <w:p w:rsidR="00000000" w:rsidDel="00000000" w:rsidP="00000000" w:rsidRDefault="00000000" w:rsidRPr="00000000" w14:paraId="000000E5">
      <w:pPr>
        <w:rPr/>
      </w:pPr>
      <w:bookmarkStart w:colFirst="0" w:colLast="0" w:name="_heading=h.3as4poj" w:id="33"/>
      <w:bookmarkEnd w:id="33"/>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The course will follow SCS Course Policies in the following areas:</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Attendance Policy</w:t>
        <w:tab/>
      </w:r>
    </w:p>
    <w:p w:rsidR="00000000" w:rsidDel="00000000" w:rsidP="00000000" w:rsidRDefault="00000000" w:rsidRPr="00000000" w14:paraId="000000E9">
      <w:pPr>
        <w:rPr/>
      </w:pPr>
      <w:r w:rsidDel="00000000" w:rsidR="00000000" w:rsidRPr="00000000">
        <w:rPr>
          <w:rtl w:val="0"/>
        </w:rPr>
        <w:t xml:space="preserve">Citation Policy</w:t>
        <w:tab/>
      </w:r>
    </w:p>
    <w:p w:rsidR="00000000" w:rsidDel="00000000" w:rsidP="00000000" w:rsidRDefault="00000000" w:rsidRPr="00000000" w14:paraId="000000EA">
      <w:pPr>
        <w:rPr/>
      </w:pPr>
      <w:r w:rsidDel="00000000" w:rsidR="00000000" w:rsidRPr="00000000">
        <w:rPr>
          <w:rtl w:val="0"/>
        </w:rPr>
        <w:t xml:space="preserve">Communication Policies</w:t>
        <w:tab/>
      </w:r>
    </w:p>
    <w:p w:rsidR="00000000" w:rsidDel="00000000" w:rsidP="00000000" w:rsidRDefault="00000000" w:rsidRPr="00000000" w14:paraId="000000EB">
      <w:pPr>
        <w:rPr/>
      </w:pPr>
      <w:r w:rsidDel="00000000" w:rsidR="00000000" w:rsidRPr="00000000">
        <w:rPr>
          <w:rtl w:val="0"/>
        </w:rPr>
        <w:t xml:space="preserve">The Honor Pledge</w:t>
        <w:tab/>
      </w:r>
    </w:p>
    <w:p w:rsidR="00000000" w:rsidDel="00000000" w:rsidP="00000000" w:rsidRDefault="00000000" w:rsidRPr="00000000" w14:paraId="000000EC">
      <w:pPr>
        <w:rPr/>
      </w:pPr>
      <w:r w:rsidDel="00000000" w:rsidR="00000000" w:rsidRPr="00000000">
        <w:rPr>
          <w:rtl w:val="0"/>
        </w:rPr>
        <w:t xml:space="preserve">Netiquette And Classroom Guidelines</w:t>
        <w:tab/>
      </w:r>
    </w:p>
    <w:p w:rsidR="00000000" w:rsidDel="00000000" w:rsidP="00000000" w:rsidRDefault="00000000" w:rsidRPr="00000000" w14:paraId="000000ED">
      <w:pPr>
        <w:rPr/>
      </w:pPr>
      <w:r w:rsidDel="00000000" w:rsidR="00000000" w:rsidRPr="00000000">
        <w:rPr>
          <w:rtl w:val="0"/>
        </w:rPr>
        <w:t xml:space="preserve">Incomplete and Withdrawal Policies</w:t>
        <w:tab/>
      </w:r>
    </w:p>
    <w:p w:rsidR="00000000" w:rsidDel="00000000" w:rsidP="00000000" w:rsidRDefault="00000000" w:rsidRPr="00000000" w14:paraId="000000EE">
      <w:pPr>
        <w:rPr/>
      </w:pPr>
      <w:r w:rsidDel="00000000" w:rsidR="00000000" w:rsidRPr="00000000">
        <w:rPr>
          <w:rtl w:val="0"/>
        </w:rPr>
        <w:t xml:space="preserve">Accommodation Policy</w:t>
        <w:tab/>
      </w:r>
    </w:p>
    <w:p w:rsidR="00000000" w:rsidDel="00000000" w:rsidP="00000000" w:rsidRDefault="00000000" w:rsidRPr="00000000" w14:paraId="000000EF">
      <w:pPr>
        <w:rPr/>
      </w:pPr>
      <w:r w:rsidDel="00000000" w:rsidR="00000000" w:rsidRPr="00000000">
        <w:rPr>
          <w:rtl w:val="0"/>
        </w:rPr>
        <w:t xml:space="preserve">Technical Requirements</w:t>
      </w:r>
    </w:p>
    <w:p w:rsidR="00000000" w:rsidDel="00000000" w:rsidP="00000000" w:rsidRDefault="00000000" w:rsidRPr="00000000" w14:paraId="000000F0">
      <w:pPr>
        <w:rPr/>
      </w:pPr>
      <w:r w:rsidDel="00000000" w:rsidR="00000000" w:rsidRPr="00000000">
        <w:rPr>
          <w:rtl w:val="0"/>
        </w:rPr>
        <w:t xml:space="preserve">Student Support and Help</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You can review these policies and other student resources in the</w:t>
      </w:r>
      <w:r w:rsidDel="00000000" w:rsidR="00000000" w:rsidRPr="00000000">
        <w:rPr>
          <w:rFonts w:ascii="Roboto" w:cs="Roboto" w:eastAsia="Roboto" w:hAnsi="Roboto"/>
          <w:color w:val="3c4043"/>
          <w:sz w:val="21"/>
          <w:szCs w:val="21"/>
          <w:highlight w:val="white"/>
          <w:rtl w:val="0"/>
        </w:rPr>
        <w:t xml:space="preserve"> Orientation Course. </w:t>
      </w: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tabs>
        <w:tab w:val="center" w:leader="none" w:pos="4680"/>
        <w:tab w:val="right" w:leader="none" w:pos="9360"/>
      </w:tabs>
      <w:spacing w:line="240" w:lineRule="auto"/>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rPr>
      <w:drawing>
        <wp:inline distB="0" distT="0" distL="0" distR="0">
          <wp:extent cx="3933825" cy="1478607"/>
          <wp:effectExtent b="0" l="0" r="0" t="0"/>
          <wp:docPr descr="https://lh6.googleusercontent.com/jhy-2ocp-XSuqgX7sXbV9DP-x3xPy0MH6ls0A0L9A26c_TJlAVbvVSPLK9LG4TPoD_Qwq4zNS4d-8HVCrHhXVFHc_fM1rwDaZRroScf0oOd9ZjwlVhI2eYxjxn_XlN2Ei4MDN8ssuaKZmdjxGw" id="4" name="image1.jpg"/>
          <a:graphic>
            <a:graphicData uri="http://schemas.openxmlformats.org/drawingml/2006/picture">
              <pic:pic>
                <pic:nvPicPr>
                  <pic:cNvPr descr="https://lh6.googleusercontent.com/jhy-2ocp-XSuqgX7sXbV9DP-x3xPy0MH6ls0A0L9A26c_TJlAVbvVSPLK9LG4TPoD_Qwq4zNS4d-8HVCrHhXVFHc_fM1rwDaZRroScf0oOd9ZjwlVhI2eYxjxn_XlN2Ei4MDN8ssuaKZmdjxGw" id="0" name="image1.jpg"/>
                  <pic:cNvPicPr preferRelativeResize="0"/>
                </pic:nvPicPr>
                <pic:blipFill>
                  <a:blip r:embed="rId1"/>
                  <a:srcRect b="0" l="0" r="0" t="0"/>
                  <a:stretch>
                    <a:fillRect/>
                  </a:stretch>
                </pic:blipFill>
                <pic:spPr>
                  <a:xfrm>
                    <a:off x="0" y="0"/>
                    <a:ext cx="3933825" cy="1478607"/>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tabs>
        <w:tab w:val="center" w:leader="none" w:pos="4680"/>
        <w:tab w:val="right" w:leader="none" w:pos="9360"/>
      </w:tabs>
      <w:spacing w:line="240" w:lineRule="auto"/>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200" w:line="240" w:lineRule="auto"/>
    </w:pPr>
    <w:rPr>
      <w:b w:val="1"/>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103C0B"/>
    <w:pPr>
      <w:tabs>
        <w:tab w:val="center" w:pos="4680"/>
        <w:tab w:val="right" w:pos="9360"/>
      </w:tabs>
      <w:spacing w:line="240" w:lineRule="auto"/>
    </w:pPr>
  </w:style>
  <w:style w:type="character" w:styleId="HeaderChar" w:customStyle="1">
    <w:name w:val="Header Char"/>
    <w:basedOn w:val="DefaultParagraphFont"/>
    <w:link w:val="Header"/>
    <w:uiPriority w:val="99"/>
    <w:rsid w:val="00103C0B"/>
  </w:style>
  <w:style w:type="paragraph" w:styleId="Footer">
    <w:name w:val="footer"/>
    <w:basedOn w:val="Normal"/>
    <w:link w:val="FooterChar"/>
    <w:uiPriority w:val="99"/>
    <w:unhideWhenUsed w:val="1"/>
    <w:rsid w:val="00103C0B"/>
    <w:pPr>
      <w:tabs>
        <w:tab w:val="center" w:pos="4680"/>
        <w:tab w:val="right" w:pos="9360"/>
      </w:tabs>
      <w:spacing w:line="240" w:lineRule="auto"/>
    </w:pPr>
  </w:style>
  <w:style w:type="character" w:styleId="FooterChar" w:customStyle="1">
    <w:name w:val="Footer Char"/>
    <w:basedOn w:val="DefaultParagraphFont"/>
    <w:link w:val="Footer"/>
    <w:uiPriority w:val="99"/>
    <w:rsid w:val="00103C0B"/>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plato.stanford.edu/entries/game-evolutionary/"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ep.utm.edu/game-th/" TargetMode="External"/><Relationship Id="rId15" Type="http://schemas.openxmlformats.org/officeDocument/2006/relationships/footer" Target="footer3.xml"/><Relationship Id="rId14"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ls-support@georgetown.edu" TargetMode="External"/><Relationship Id="rId8" Type="http://schemas.openxmlformats.org/officeDocument/2006/relationships/hyperlink" Target="https://hbsp.harvard.edu/import/106925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XjFpXIdCPvby00gwqT0xKTg4Ng==">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2021-11-23T21:49:00Z</dcterms:created>
</cp:coreProperties>
</file>